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F1343" w14:textId="4C921976" w:rsidR="00510C6D" w:rsidRDefault="00A36089" w:rsidP="00887428">
      <w:pPr>
        <w:pStyle w:val="Nagwek1"/>
        <w:spacing w:before="0" w:after="0" w:line="360" w:lineRule="auto"/>
        <w:jc w:val="center"/>
        <w:rPr>
          <w:sz w:val="28"/>
          <w:szCs w:val="28"/>
        </w:rPr>
      </w:pPr>
      <w:bookmarkStart w:id="0" w:name="_Toc48204683"/>
      <w:bookmarkStart w:id="1" w:name="_Toc54083367"/>
      <w:bookmarkStart w:id="2" w:name="_Toc104208456"/>
      <w:bookmarkStart w:id="3" w:name="_Toc127882839"/>
      <w:bookmarkStart w:id="4" w:name="_Hlk83209630"/>
      <w:r>
        <w:rPr>
          <w:sz w:val="28"/>
          <w:szCs w:val="28"/>
        </w:rPr>
        <w:t>SPIS ZAWARTOŚCI</w:t>
      </w:r>
      <w:bookmarkEnd w:id="0"/>
      <w:bookmarkEnd w:id="1"/>
      <w:bookmarkEnd w:id="2"/>
      <w:bookmarkEnd w:id="3"/>
    </w:p>
    <w:sdt>
      <w:sdtPr>
        <w:rPr>
          <w:rFonts w:ascii="Times New Roman" w:eastAsia="Lucida Sans Unicode" w:hAnsi="Times New Roman" w:cs="Mangal"/>
          <w:noProof w:val="0"/>
          <w:kern w:val="3"/>
          <w:sz w:val="20"/>
          <w:szCs w:val="20"/>
          <w:lang w:eastAsia="zh-CN" w:bidi="hi-IN"/>
        </w:rPr>
        <w:id w:val="-1273319095"/>
        <w:docPartObj>
          <w:docPartGallery w:val="Table of Contents"/>
          <w:docPartUnique/>
        </w:docPartObj>
      </w:sdtPr>
      <w:sdtEndPr>
        <w:rPr>
          <w:b/>
          <w:bCs/>
          <w:sz w:val="2"/>
          <w:szCs w:val="2"/>
        </w:rPr>
      </w:sdtEndPr>
      <w:sdtContent>
        <w:p w14:paraId="3022CCD9" w14:textId="77777777" w:rsidR="00267F20" w:rsidRDefault="00C27B17" w:rsidP="00E720D7">
          <w:pPr>
            <w:pStyle w:val="Spistreci1"/>
          </w:pPr>
          <w:r w:rsidRPr="00D05F5B">
            <w:rPr>
              <w:sz w:val="2"/>
              <w:szCs w:val="2"/>
            </w:rPr>
            <w:t xml:space="preserve"> </w:t>
          </w:r>
          <w:r w:rsidRPr="00D05F5B">
            <w:fldChar w:fldCharType="begin"/>
          </w:r>
          <w:r w:rsidRPr="00D05F5B">
            <w:instrText xml:space="preserve"> TOC \o "1-3" \h \z \u </w:instrText>
          </w:r>
          <w:r w:rsidRPr="00D05F5B">
            <w:fldChar w:fldCharType="separate"/>
          </w:r>
        </w:p>
        <w:p w14:paraId="42195E6C" w14:textId="06208ACE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39" w:history="1">
            <w:r w:rsidR="00267F20" w:rsidRPr="00831A27">
              <w:rPr>
                <w:rStyle w:val="Hipercze"/>
              </w:rPr>
              <w:t>SPIS ZAWARTOŚCI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_Toc127882839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4</w:t>
            </w:r>
            <w:r w:rsidR="00267F20">
              <w:rPr>
                <w:webHidden/>
              </w:rPr>
              <w:fldChar w:fldCharType="end"/>
            </w:r>
          </w:hyperlink>
        </w:p>
        <w:p w14:paraId="62483AE9" w14:textId="6C19B3EC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40" w:history="1">
            <w:r w:rsidR="00267F20" w:rsidRPr="00831A27">
              <w:rPr>
                <w:rStyle w:val="Hipercze"/>
              </w:rPr>
              <w:t>I.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</w:rPr>
              <w:t>DANE OGÓLNE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_Toc127882840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5</w:t>
            </w:r>
            <w:r w:rsidR="00267F20">
              <w:rPr>
                <w:webHidden/>
              </w:rPr>
              <w:fldChar w:fldCharType="end"/>
            </w:r>
          </w:hyperlink>
        </w:p>
        <w:p w14:paraId="0808E925" w14:textId="0ED99258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41" w:history="1">
            <w:r w:rsidR="00267F20" w:rsidRPr="00831A27">
              <w:rPr>
                <w:rStyle w:val="Hipercze"/>
              </w:rPr>
              <w:t>1.1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</w:rPr>
              <w:t>Inwestor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_Toc127882841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5</w:t>
            </w:r>
            <w:r w:rsidR="00267F20">
              <w:rPr>
                <w:webHidden/>
              </w:rPr>
              <w:fldChar w:fldCharType="end"/>
            </w:r>
          </w:hyperlink>
        </w:p>
        <w:p w14:paraId="58E4E484" w14:textId="015C7108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42" w:history="1">
            <w:r w:rsidR="00267F20" w:rsidRPr="00831A27">
              <w:rPr>
                <w:rStyle w:val="Hipercze"/>
              </w:rPr>
              <w:t>1.2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</w:rPr>
              <w:t>Biuro projektowe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_Toc127882842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5</w:t>
            </w:r>
            <w:r w:rsidR="00267F20">
              <w:rPr>
                <w:webHidden/>
              </w:rPr>
              <w:fldChar w:fldCharType="end"/>
            </w:r>
          </w:hyperlink>
        </w:p>
        <w:p w14:paraId="601F7F02" w14:textId="1FA6E445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43" w:history="1">
            <w:r w:rsidR="00267F20" w:rsidRPr="00831A27">
              <w:rPr>
                <w:rStyle w:val="Hipercze"/>
              </w:rPr>
              <w:t>1.3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</w:rPr>
              <w:t>Podstawa formalno-prawna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_Toc127882843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5</w:t>
            </w:r>
            <w:r w:rsidR="00267F20">
              <w:rPr>
                <w:webHidden/>
              </w:rPr>
              <w:fldChar w:fldCharType="end"/>
            </w:r>
          </w:hyperlink>
        </w:p>
        <w:p w14:paraId="33584E83" w14:textId="0A1A0F04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44" w:history="1">
            <w:r w:rsidR="00267F20" w:rsidRPr="00831A27">
              <w:rPr>
                <w:rStyle w:val="Hipercze"/>
              </w:rPr>
              <w:t>1.4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</w:rPr>
              <w:t>Cel i zakres opracowania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_Toc127882844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5</w:t>
            </w:r>
            <w:r w:rsidR="00267F20">
              <w:rPr>
                <w:webHidden/>
              </w:rPr>
              <w:fldChar w:fldCharType="end"/>
            </w:r>
          </w:hyperlink>
        </w:p>
        <w:p w14:paraId="5DC8C8D0" w14:textId="46DB47DB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45" w:history="1">
            <w:r w:rsidR="00267F20" w:rsidRPr="00831A27">
              <w:rPr>
                <w:rStyle w:val="Hipercze"/>
              </w:rPr>
              <w:t>1.5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</w:rPr>
              <w:t>Materiały wyjściowe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_Toc127882845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5</w:t>
            </w:r>
            <w:r w:rsidR="00267F20">
              <w:rPr>
                <w:webHidden/>
              </w:rPr>
              <w:fldChar w:fldCharType="end"/>
            </w:r>
          </w:hyperlink>
        </w:p>
        <w:p w14:paraId="7ACCA981" w14:textId="3EAB4FBF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46" w:history="1">
            <w:r w:rsidR="00267F20" w:rsidRPr="00831A27">
              <w:rPr>
                <w:rStyle w:val="Hipercze"/>
              </w:rPr>
              <w:t>II.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</w:rPr>
              <w:t>OPIS TECHNICZNY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_Toc127882846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6</w:t>
            </w:r>
            <w:r w:rsidR="00267F20">
              <w:rPr>
                <w:webHidden/>
              </w:rPr>
              <w:fldChar w:fldCharType="end"/>
            </w:r>
          </w:hyperlink>
        </w:p>
        <w:p w14:paraId="188FA0D1" w14:textId="40917780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47" w:history="1">
            <w:r w:rsidR="00267F20" w:rsidRPr="00831A27">
              <w:rPr>
                <w:rStyle w:val="Hipercze"/>
              </w:rPr>
              <w:t>2.1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</w:rPr>
              <w:t>Opis stanu istniejącego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_Toc127882847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6</w:t>
            </w:r>
            <w:r w:rsidR="00267F20">
              <w:rPr>
                <w:webHidden/>
              </w:rPr>
              <w:fldChar w:fldCharType="end"/>
            </w:r>
          </w:hyperlink>
        </w:p>
        <w:p w14:paraId="59193B94" w14:textId="16D5F417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48" w:history="1">
            <w:r w:rsidR="00267F20" w:rsidRPr="00831A27">
              <w:rPr>
                <w:rStyle w:val="Hipercze"/>
              </w:rPr>
              <w:t>2.2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</w:rPr>
              <w:t>Dane ewidencyjne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_Toc127882848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6</w:t>
            </w:r>
            <w:r w:rsidR="00267F20">
              <w:rPr>
                <w:webHidden/>
              </w:rPr>
              <w:fldChar w:fldCharType="end"/>
            </w:r>
          </w:hyperlink>
        </w:p>
        <w:p w14:paraId="380F8BCF" w14:textId="477D2176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49" w:history="1">
            <w:r w:rsidR="00267F20" w:rsidRPr="00831A27">
              <w:rPr>
                <w:rStyle w:val="Hipercze"/>
              </w:rPr>
              <w:t>2.3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</w:rPr>
              <w:t>Dane z planu zagospodarowania przestrzennego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_Toc127882849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7</w:t>
            </w:r>
            <w:r w:rsidR="00267F20">
              <w:rPr>
                <w:webHidden/>
              </w:rPr>
              <w:fldChar w:fldCharType="end"/>
            </w:r>
          </w:hyperlink>
        </w:p>
        <w:p w14:paraId="47736562" w14:textId="1E9287DC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50" w:history="1">
            <w:r w:rsidR="00267F20" w:rsidRPr="00831A27">
              <w:rPr>
                <w:rStyle w:val="Hipercze"/>
              </w:rPr>
              <w:t>2.4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</w:rPr>
              <w:t>Geotechniczne warunki posadowienia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_Toc127882850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7</w:t>
            </w:r>
            <w:r w:rsidR="00267F20">
              <w:rPr>
                <w:webHidden/>
              </w:rPr>
              <w:fldChar w:fldCharType="end"/>
            </w:r>
          </w:hyperlink>
        </w:p>
        <w:p w14:paraId="31052AA2" w14:textId="2CAC179F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51" w:history="1">
            <w:r w:rsidR="00267F20" w:rsidRPr="00831A27">
              <w:rPr>
                <w:rStyle w:val="Hipercze"/>
              </w:rPr>
              <w:t>2.5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</w:rPr>
              <w:t>Opis stanu projektowanego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_Toc127882851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7</w:t>
            </w:r>
            <w:r w:rsidR="00267F20">
              <w:rPr>
                <w:webHidden/>
              </w:rPr>
              <w:fldChar w:fldCharType="end"/>
            </w:r>
          </w:hyperlink>
        </w:p>
        <w:p w14:paraId="2E414E03" w14:textId="2F526F3E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52" w:history="1">
            <w:r w:rsidR="00267F20" w:rsidRPr="00831A27">
              <w:rPr>
                <w:rStyle w:val="Hipercze"/>
              </w:rPr>
              <w:t>2.6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</w:rPr>
              <w:t>Dane liczbowe, charakterystyka inwestycji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_Toc127882852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12</w:t>
            </w:r>
            <w:r w:rsidR="00267F20">
              <w:rPr>
                <w:webHidden/>
              </w:rPr>
              <w:fldChar w:fldCharType="end"/>
            </w:r>
          </w:hyperlink>
        </w:p>
        <w:p w14:paraId="1A5A95AB" w14:textId="0FB141E4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53" w:history="1">
            <w:r w:rsidR="00267F20" w:rsidRPr="00831A27">
              <w:rPr>
                <w:rStyle w:val="Hipercze"/>
              </w:rPr>
              <w:t>2.7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</w:rPr>
              <w:t>Układ komunikacyjny w planie, profilu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_Toc127882853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13</w:t>
            </w:r>
            <w:r w:rsidR="00267F20">
              <w:rPr>
                <w:webHidden/>
              </w:rPr>
              <w:fldChar w:fldCharType="end"/>
            </w:r>
          </w:hyperlink>
        </w:p>
        <w:p w14:paraId="202C8D07" w14:textId="211C0FE7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54" w:history="1">
            <w:r w:rsidR="00267F20" w:rsidRPr="00831A27">
              <w:rPr>
                <w:rStyle w:val="Hipercze"/>
              </w:rPr>
              <w:t>2.8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</w:rPr>
              <w:t>Układ komunikacyjny w przekroju poprzecznym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_Toc127882854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13</w:t>
            </w:r>
            <w:r w:rsidR="00267F20">
              <w:rPr>
                <w:webHidden/>
              </w:rPr>
              <w:fldChar w:fldCharType="end"/>
            </w:r>
          </w:hyperlink>
        </w:p>
        <w:p w14:paraId="682AF917" w14:textId="6B3BC808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55" w:history="1">
            <w:r w:rsidR="00267F20" w:rsidRPr="00831A27">
              <w:rPr>
                <w:rStyle w:val="Hipercze"/>
              </w:rPr>
              <w:t>2.9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</w:rPr>
              <w:t>Konstrukcja nawierzchni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_Toc127882855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14</w:t>
            </w:r>
            <w:r w:rsidR="00267F20">
              <w:rPr>
                <w:webHidden/>
              </w:rPr>
              <w:fldChar w:fldCharType="end"/>
            </w:r>
          </w:hyperlink>
        </w:p>
        <w:p w14:paraId="53A2E65C" w14:textId="12674C58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56" w:history="1">
            <w:r w:rsidR="00267F20" w:rsidRPr="00831A27">
              <w:rPr>
                <w:rStyle w:val="Hipercze"/>
              </w:rPr>
              <w:t>2.10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</w:rPr>
              <w:t>Odwodnienie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_Toc127882856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15</w:t>
            </w:r>
            <w:r w:rsidR="00267F20">
              <w:rPr>
                <w:webHidden/>
              </w:rPr>
              <w:fldChar w:fldCharType="end"/>
            </w:r>
          </w:hyperlink>
        </w:p>
        <w:p w14:paraId="2B6C2CB1" w14:textId="34AA92E2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57" w:history="1">
            <w:r w:rsidR="00267F20" w:rsidRPr="00831A27">
              <w:rPr>
                <w:rStyle w:val="Hipercze"/>
              </w:rPr>
              <w:t>2.11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</w:rPr>
              <w:t>Obramowanie projektowanych elementów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_Toc127882857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16</w:t>
            </w:r>
            <w:r w:rsidR="00267F20">
              <w:rPr>
                <w:webHidden/>
              </w:rPr>
              <w:fldChar w:fldCharType="end"/>
            </w:r>
          </w:hyperlink>
        </w:p>
        <w:p w14:paraId="6FFB50E6" w14:textId="1BF97B0B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58" w:history="1">
            <w:r w:rsidR="00267F20" w:rsidRPr="00831A27">
              <w:rPr>
                <w:rStyle w:val="Hipercze"/>
              </w:rPr>
              <w:t>2.12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</w:rPr>
              <w:t>Dostępność dla osób niepełnosprawnych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_Toc127882858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16</w:t>
            </w:r>
            <w:r w:rsidR="00267F20">
              <w:rPr>
                <w:webHidden/>
              </w:rPr>
              <w:fldChar w:fldCharType="end"/>
            </w:r>
          </w:hyperlink>
        </w:p>
        <w:p w14:paraId="175B7627" w14:textId="7B83E3E7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59" w:history="1">
            <w:r w:rsidR="00267F20" w:rsidRPr="00831A27">
              <w:rPr>
                <w:rStyle w:val="Hipercze"/>
              </w:rPr>
              <w:t>2.13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</w:rPr>
              <w:t>Charakterystyka ekologiczna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_Toc127882859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16</w:t>
            </w:r>
            <w:r w:rsidR="00267F20">
              <w:rPr>
                <w:webHidden/>
              </w:rPr>
              <w:fldChar w:fldCharType="end"/>
            </w:r>
          </w:hyperlink>
        </w:p>
        <w:p w14:paraId="2AD06D8B" w14:textId="422CE110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60" w:history="1">
            <w:r w:rsidR="00267F20" w:rsidRPr="00831A27">
              <w:rPr>
                <w:rStyle w:val="Hipercze"/>
              </w:rPr>
              <w:t>2.14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</w:rPr>
              <w:t>Informacje dotyczące bezpieczeństwa i ochrony zdrowia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_Toc127882860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18</w:t>
            </w:r>
            <w:r w:rsidR="00267F20">
              <w:rPr>
                <w:webHidden/>
              </w:rPr>
              <w:fldChar w:fldCharType="end"/>
            </w:r>
          </w:hyperlink>
        </w:p>
        <w:p w14:paraId="190729E4" w14:textId="279A58E8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61" w:history="1">
            <w:r w:rsidR="00267F20" w:rsidRPr="00831A27">
              <w:rPr>
                <w:rStyle w:val="Hipercze"/>
              </w:rPr>
              <w:t>III.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  <w:bCs/>
              </w:rPr>
              <w:t>CZĘŚĆ RYSUNKOWA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_Toc127882861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19</w:t>
            </w:r>
            <w:r w:rsidR="00267F20">
              <w:rPr>
                <w:webHidden/>
              </w:rPr>
              <w:fldChar w:fldCharType="end"/>
            </w:r>
          </w:hyperlink>
        </w:p>
        <w:p w14:paraId="42DED2BD" w14:textId="3A9DD29F" w:rsidR="00267F20" w:rsidRDefault="00000000">
          <w:pPr>
            <w:pStyle w:val="Spistreci1"/>
            <w:rPr>
              <w:rFonts w:asciiTheme="minorHAnsi" w:eastAsiaTheme="minorEastAsia" w:hAnsiTheme="minorHAnsi" w:cstheme="minorBidi"/>
              <w:kern w:val="0"/>
              <w:lang w:eastAsia="pl-PL"/>
            </w:rPr>
          </w:pPr>
          <w:hyperlink w:anchor="_Toc127882862" w:history="1">
            <w:r w:rsidR="00267F20" w:rsidRPr="00831A27">
              <w:rPr>
                <w:rStyle w:val="Hipercze"/>
              </w:rPr>
              <w:t>IV.</w:t>
            </w:r>
            <w:r w:rsidR="00267F20">
              <w:rPr>
                <w:rFonts w:asciiTheme="minorHAnsi" w:eastAsiaTheme="minorEastAsia" w:hAnsiTheme="minorHAnsi" w:cstheme="minorBidi"/>
                <w:kern w:val="0"/>
                <w:lang w:eastAsia="pl-PL"/>
              </w:rPr>
              <w:tab/>
            </w:r>
            <w:r w:rsidR="00267F20" w:rsidRPr="00831A27">
              <w:rPr>
                <w:rStyle w:val="Hipercze"/>
                <w:bCs/>
              </w:rPr>
              <w:t>OPINIA GEOTECHNICZNA</w:t>
            </w:r>
            <w:r w:rsidR="00267F20">
              <w:rPr>
                <w:webHidden/>
              </w:rPr>
              <w:tab/>
            </w:r>
            <w:r w:rsidR="00267F20">
              <w:rPr>
                <w:webHidden/>
              </w:rPr>
              <w:fldChar w:fldCharType="begin"/>
            </w:r>
            <w:r w:rsidR="00267F20">
              <w:rPr>
                <w:webHidden/>
              </w:rPr>
              <w:instrText xml:space="preserve"> PAGEREF _Toc127882862 \h </w:instrText>
            </w:r>
            <w:r w:rsidR="00267F20">
              <w:rPr>
                <w:webHidden/>
              </w:rPr>
            </w:r>
            <w:r w:rsidR="00267F20">
              <w:rPr>
                <w:webHidden/>
              </w:rPr>
              <w:fldChar w:fldCharType="separate"/>
            </w:r>
            <w:r w:rsidR="00580A0A">
              <w:rPr>
                <w:webHidden/>
              </w:rPr>
              <w:t>28</w:t>
            </w:r>
            <w:r w:rsidR="00267F20">
              <w:rPr>
                <w:webHidden/>
              </w:rPr>
              <w:fldChar w:fldCharType="end"/>
            </w:r>
          </w:hyperlink>
        </w:p>
        <w:p w14:paraId="31DA77C9" w14:textId="77777777" w:rsidR="00561F07" w:rsidRPr="00561F07" w:rsidRDefault="00C27B17" w:rsidP="00561F07">
          <w:pPr>
            <w:rPr>
              <w:rFonts w:ascii="Arial" w:eastAsia="Times New Roman" w:hAnsi="Arial" w:cs="Arial"/>
              <w:b/>
              <w:bCs/>
              <w:sz w:val="2"/>
              <w:szCs w:val="2"/>
            </w:rPr>
          </w:pPr>
          <w:r w:rsidRPr="00D05F5B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1C52F4AF" w14:textId="231F9C94" w:rsidR="00A24BA5" w:rsidRPr="00A01487" w:rsidRDefault="00A24BA5" w:rsidP="00A24BA5">
      <w:pPr>
        <w:pStyle w:val="Standard"/>
        <w:tabs>
          <w:tab w:val="left" w:pos="1701"/>
          <w:tab w:val="left" w:pos="5670"/>
          <w:tab w:val="left" w:pos="7655"/>
        </w:tabs>
        <w:spacing w:after="120"/>
        <w:rPr>
          <w:rFonts w:ascii="Arial" w:hAnsi="Arial" w:cs="Arial"/>
          <w:sz w:val="22"/>
          <w:szCs w:val="22"/>
        </w:rPr>
      </w:pPr>
      <w:r w:rsidRPr="00150176">
        <w:rPr>
          <w:rFonts w:ascii="Arial" w:hAnsi="Arial" w:cs="Arial"/>
          <w:color w:val="FFFFFF" w:themeColor="background1"/>
          <w:sz w:val="22"/>
          <w:szCs w:val="22"/>
        </w:rPr>
        <w:t>/15÷20/22</w:t>
      </w:r>
    </w:p>
    <w:p w14:paraId="1F6928E4" w14:textId="73D6D0A9" w:rsidR="007E2DE2" w:rsidRPr="005E6D69" w:rsidRDefault="007E2DE2" w:rsidP="00A94CB5">
      <w:pPr>
        <w:pStyle w:val="Standard"/>
        <w:tabs>
          <w:tab w:val="left" w:pos="1843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0527C1C" w14:textId="77777777" w:rsidR="00C27B17" w:rsidRPr="007E2273" w:rsidRDefault="00C27B17" w:rsidP="00D23CF1">
      <w:pPr>
        <w:pStyle w:val="A1I"/>
        <w:numPr>
          <w:ilvl w:val="0"/>
          <w:numId w:val="45"/>
        </w:numPr>
        <w:ind w:left="567" w:hanging="283"/>
        <w:rPr>
          <w:sz w:val="16"/>
          <w:szCs w:val="16"/>
        </w:rPr>
      </w:pPr>
      <w:bookmarkStart w:id="5" w:name="_Toc7522565"/>
      <w:bookmarkStart w:id="6" w:name="_Toc127882840"/>
      <w:r w:rsidRPr="0019616D">
        <w:lastRenderedPageBreak/>
        <w:t>DANE OGÓLNE</w:t>
      </w:r>
      <w:bookmarkEnd w:id="5"/>
      <w:bookmarkEnd w:id="6"/>
    </w:p>
    <w:p w14:paraId="17700A60" w14:textId="77777777" w:rsidR="00C27B17" w:rsidRPr="00A65176" w:rsidRDefault="00C27B17" w:rsidP="00C27B17">
      <w:pPr>
        <w:tabs>
          <w:tab w:val="left" w:pos="567"/>
        </w:tabs>
        <w:jc w:val="both"/>
        <w:rPr>
          <w:rFonts w:ascii="Arial" w:hAnsi="Arial" w:cs="Arial"/>
          <w:b/>
          <w:sz w:val="10"/>
          <w:szCs w:val="10"/>
        </w:rPr>
      </w:pPr>
    </w:p>
    <w:p w14:paraId="404AD44D" w14:textId="77777777" w:rsidR="00C27B17" w:rsidRPr="00C27B17" w:rsidRDefault="00C27B17" w:rsidP="00D23CF1">
      <w:pPr>
        <w:pStyle w:val="A211"/>
        <w:numPr>
          <w:ilvl w:val="1"/>
          <w:numId w:val="46"/>
        </w:numPr>
        <w:autoSpaceDN/>
        <w:spacing w:before="0" w:after="0"/>
        <w:ind w:left="567" w:hanging="567"/>
        <w:textAlignment w:val="auto"/>
        <w:outlineLvl w:val="0"/>
      </w:pPr>
      <w:bookmarkStart w:id="7" w:name="_Toc7522566"/>
      <w:bookmarkStart w:id="8" w:name="_Toc127882841"/>
      <w:r>
        <w:t>Inwestor</w:t>
      </w:r>
      <w:bookmarkEnd w:id="7"/>
      <w:bookmarkEnd w:id="8"/>
    </w:p>
    <w:p w14:paraId="002FC926" w14:textId="6AC98D1F" w:rsidR="0033066B" w:rsidRPr="00C35F6B" w:rsidRDefault="0036118F" w:rsidP="0054719B">
      <w:pPr>
        <w:pStyle w:val="Standard"/>
        <w:rPr>
          <w:rFonts w:ascii="Arial" w:eastAsia="Lucida Sans Unicode" w:hAnsi="Arial" w:cs="Arial"/>
          <w:lang w:bidi="hi-IN"/>
        </w:rPr>
      </w:pPr>
      <w:r>
        <w:rPr>
          <w:rFonts w:ascii="Arial" w:eastAsia="Lucida Sans Unicode" w:hAnsi="Arial" w:cs="Arial"/>
          <w:lang w:bidi="hi-IN"/>
        </w:rPr>
        <w:t>GMINA IMIELIN</w:t>
      </w:r>
    </w:p>
    <w:p w14:paraId="700800FD" w14:textId="7EDA8F55" w:rsidR="00510C6D" w:rsidRDefault="00C35F6B" w:rsidP="0054719B">
      <w:pPr>
        <w:pStyle w:val="Standard"/>
        <w:widowControl w:val="0"/>
        <w:rPr>
          <w:rFonts w:ascii="Arial" w:eastAsia="Lucida Sans Unicode" w:hAnsi="Arial" w:cs="Arial"/>
          <w:lang w:bidi="hi-IN"/>
        </w:rPr>
      </w:pPr>
      <w:r w:rsidRPr="00C35F6B">
        <w:rPr>
          <w:rFonts w:ascii="Arial" w:eastAsia="Lucida Sans Unicode" w:hAnsi="Arial" w:cs="Arial"/>
          <w:lang w:bidi="hi-IN"/>
        </w:rPr>
        <w:t xml:space="preserve">ul. </w:t>
      </w:r>
      <w:r w:rsidR="0036118F">
        <w:rPr>
          <w:rFonts w:ascii="Arial" w:eastAsia="Lucida Sans Unicode" w:hAnsi="Arial" w:cs="Arial"/>
          <w:lang w:bidi="hi-IN"/>
        </w:rPr>
        <w:t xml:space="preserve">Imielińska </w:t>
      </w:r>
      <w:r w:rsidR="00963823">
        <w:rPr>
          <w:rFonts w:ascii="Arial" w:eastAsia="Lucida Sans Unicode" w:hAnsi="Arial" w:cs="Arial"/>
          <w:lang w:bidi="hi-IN"/>
        </w:rPr>
        <w:t>81</w:t>
      </w:r>
    </w:p>
    <w:p w14:paraId="65819646" w14:textId="72424F06" w:rsidR="00E2196F" w:rsidRDefault="00963823" w:rsidP="0054719B">
      <w:pPr>
        <w:pStyle w:val="Standard"/>
        <w:widowControl w:val="0"/>
        <w:rPr>
          <w:rFonts w:ascii="Arial" w:eastAsia="Lucida Sans Unicode" w:hAnsi="Arial" w:cs="Arial"/>
          <w:lang w:bidi="hi-IN"/>
        </w:rPr>
      </w:pPr>
      <w:r>
        <w:rPr>
          <w:rFonts w:ascii="Arial" w:eastAsia="Lucida Sans Unicode" w:hAnsi="Arial" w:cs="Arial"/>
          <w:lang w:bidi="hi-IN"/>
        </w:rPr>
        <w:t>41-407</w:t>
      </w:r>
      <w:r w:rsidR="0033066B">
        <w:rPr>
          <w:rFonts w:ascii="Arial" w:eastAsia="Lucida Sans Unicode" w:hAnsi="Arial" w:cs="Arial"/>
          <w:lang w:bidi="hi-IN"/>
        </w:rPr>
        <w:t xml:space="preserve"> </w:t>
      </w:r>
      <w:r>
        <w:rPr>
          <w:rFonts w:ascii="Arial" w:eastAsia="Lucida Sans Unicode" w:hAnsi="Arial" w:cs="Arial"/>
          <w:lang w:bidi="hi-IN"/>
        </w:rPr>
        <w:t>Imielin</w:t>
      </w:r>
    </w:p>
    <w:p w14:paraId="4E6F028F" w14:textId="77777777" w:rsidR="00C35F6B" w:rsidRPr="0054719B" w:rsidRDefault="00C35F6B" w:rsidP="00C35F6B">
      <w:pPr>
        <w:pStyle w:val="Standard"/>
        <w:widowControl w:val="0"/>
        <w:spacing w:line="312" w:lineRule="auto"/>
        <w:rPr>
          <w:rFonts w:ascii="Arial" w:eastAsia="Arial" w:hAnsi="Arial" w:cs="Arial"/>
          <w:color w:val="000000"/>
          <w:sz w:val="12"/>
          <w:szCs w:val="12"/>
        </w:rPr>
      </w:pPr>
    </w:p>
    <w:p w14:paraId="6619145F" w14:textId="0F84174E" w:rsidR="00C27B17" w:rsidRPr="003D5888" w:rsidRDefault="00C27B17" w:rsidP="003D5888">
      <w:pPr>
        <w:pStyle w:val="A211"/>
        <w:numPr>
          <w:ilvl w:val="1"/>
          <w:numId w:val="46"/>
        </w:numPr>
        <w:autoSpaceDN/>
        <w:spacing w:before="0" w:after="0"/>
        <w:ind w:left="567" w:hanging="567"/>
        <w:textAlignment w:val="auto"/>
        <w:outlineLvl w:val="0"/>
      </w:pPr>
      <w:bookmarkStart w:id="9" w:name="_Toc7522567"/>
      <w:bookmarkStart w:id="10" w:name="_Toc127882842"/>
      <w:r>
        <w:t>Biuro projektowe</w:t>
      </w:r>
      <w:bookmarkEnd w:id="9"/>
      <w:bookmarkEnd w:id="10"/>
    </w:p>
    <w:p w14:paraId="6B2F6C7B" w14:textId="77777777" w:rsidR="00C27B17" w:rsidRDefault="00C27B17" w:rsidP="0054719B">
      <w:pPr>
        <w:tabs>
          <w:tab w:val="left" w:pos="48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BIURO INŻYNIERSKIE MK Spółka Jawna M. Krawczyk, K. Strzeżyk</w:t>
      </w:r>
    </w:p>
    <w:p w14:paraId="126C702E" w14:textId="00D84B8C" w:rsidR="00E2196F" w:rsidRDefault="00C27B17" w:rsidP="0054719B">
      <w:pPr>
        <w:tabs>
          <w:tab w:val="left" w:pos="48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ul. Unii Europejskiej 10/88.1</w:t>
      </w:r>
    </w:p>
    <w:p w14:paraId="1561A113" w14:textId="71BE1247" w:rsidR="00C27B17" w:rsidRDefault="00C27B17" w:rsidP="0054719B">
      <w:pPr>
        <w:tabs>
          <w:tab w:val="left" w:pos="482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32-60</w:t>
      </w:r>
      <w:r w:rsidR="00E2196F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Oświęcim</w:t>
      </w:r>
    </w:p>
    <w:p w14:paraId="5D6D0914" w14:textId="77777777" w:rsidR="00C27B17" w:rsidRPr="0054719B" w:rsidRDefault="00C27B17" w:rsidP="00C27B17">
      <w:pPr>
        <w:tabs>
          <w:tab w:val="left" w:pos="567"/>
        </w:tabs>
        <w:jc w:val="both"/>
        <w:rPr>
          <w:rFonts w:ascii="Arial" w:hAnsi="Arial" w:cs="Arial"/>
          <w:sz w:val="12"/>
          <w:szCs w:val="12"/>
        </w:rPr>
      </w:pPr>
    </w:p>
    <w:p w14:paraId="2FEBBC67" w14:textId="440AA213" w:rsidR="00C909DE" w:rsidRPr="00AC752C" w:rsidRDefault="00C27B17" w:rsidP="00AC752C">
      <w:pPr>
        <w:pStyle w:val="A211"/>
        <w:numPr>
          <w:ilvl w:val="1"/>
          <w:numId w:val="46"/>
        </w:numPr>
        <w:autoSpaceDN/>
        <w:spacing w:before="0" w:after="0"/>
        <w:ind w:left="567" w:hanging="567"/>
        <w:textAlignment w:val="auto"/>
        <w:outlineLvl w:val="0"/>
      </w:pPr>
      <w:bookmarkStart w:id="11" w:name="_Toc7522568"/>
      <w:bookmarkStart w:id="12" w:name="_Toc127882843"/>
      <w:r>
        <w:t>Podstawa formalno-prawna</w:t>
      </w:r>
      <w:bookmarkStart w:id="13" w:name="_Hlk12608469"/>
      <w:bookmarkEnd w:id="11"/>
      <w:bookmarkEnd w:id="12"/>
    </w:p>
    <w:p w14:paraId="2D9F1E08" w14:textId="6B64CAD0" w:rsidR="000A5C1E" w:rsidRDefault="000A5C1E" w:rsidP="00B65D0A">
      <w:pPr>
        <w:pStyle w:val="Akapitzlist"/>
        <w:numPr>
          <w:ilvl w:val="0"/>
          <w:numId w:val="64"/>
        </w:numPr>
        <w:tabs>
          <w:tab w:val="left" w:pos="284"/>
        </w:tabs>
        <w:suppressAutoHyphens w:val="0"/>
        <w:autoSpaceDE w:val="0"/>
        <w:adjustRightInd w:val="0"/>
        <w:spacing w:line="276" w:lineRule="auto"/>
        <w:ind w:hanging="72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Umowa pomiędzy inwestorem a pracownią projektową;</w:t>
      </w:r>
    </w:p>
    <w:p w14:paraId="24AD7DB7" w14:textId="2CD2092F" w:rsidR="006152DB" w:rsidRPr="006152DB" w:rsidRDefault="00C909DE" w:rsidP="00B65D0A">
      <w:pPr>
        <w:pStyle w:val="Akapitzlist"/>
        <w:numPr>
          <w:ilvl w:val="0"/>
          <w:numId w:val="64"/>
        </w:numPr>
        <w:tabs>
          <w:tab w:val="left" w:pos="284"/>
        </w:tabs>
        <w:suppressAutoHyphens w:val="0"/>
        <w:autoSpaceDE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32"/>
          <w:szCs w:val="32"/>
        </w:rPr>
      </w:pPr>
      <w:r w:rsidRPr="000A5C1E">
        <w:rPr>
          <w:rFonts w:ascii="Arial" w:hAnsi="Arial" w:cs="Arial"/>
          <w:sz w:val="24"/>
          <w:szCs w:val="24"/>
        </w:rPr>
        <w:t>Ustawa z dnia 7 lipca 1994</w:t>
      </w:r>
      <w:r w:rsidR="0054719B">
        <w:rPr>
          <w:rFonts w:ascii="Arial" w:hAnsi="Arial" w:cs="Arial"/>
          <w:sz w:val="24"/>
          <w:szCs w:val="24"/>
        </w:rPr>
        <w:t xml:space="preserve"> </w:t>
      </w:r>
      <w:r w:rsidRPr="000A5C1E">
        <w:rPr>
          <w:rFonts w:ascii="Arial" w:hAnsi="Arial" w:cs="Arial"/>
          <w:sz w:val="24"/>
          <w:szCs w:val="24"/>
        </w:rPr>
        <w:t xml:space="preserve">r. - Prawo Budowlane </w:t>
      </w:r>
      <w:r w:rsidRPr="006152DB">
        <w:rPr>
          <w:rFonts w:ascii="Arial" w:hAnsi="Arial" w:cs="Arial"/>
          <w:i/>
          <w:iCs/>
          <w:sz w:val="24"/>
          <w:szCs w:val="24"/>
        </w:rPr>
        <w:t>(</w:t>
      </w:r>
      <w:r w:rsidRPr="006152DB">
        <w:rPr>
          <w:rFonts w:ascii="Arial" w:hAnsi="Arial" w:cs="Arial"/>
          <w:i/>
          <w:iCs/>
          <w:sz w:val="24"/>
          <w:szCs w:val="24"/>
          <w:u w:val="single"/>
        </w:rPr>
        <w:t>Dz.U. 202</w:t>
      </w:r>
      <w:r w:rsidR="000A5C1E" w:rsidRPr="006152DB">
        <w:rPr>
          <w:rFonts w:ascii="Arial" w:hAnsi="Arial" w:cs="Arial"/>
          <w:i/>
          <w:iCs/>
          <w:sz w:val="24"/>
          <w:szCs w:val="24"/>
          <w:u w:val="single"/>
        </w:rPr>
        <w:t>1 poz</w:t>
      </w:r>
      <w:r w:rsidR="006152DB" w:rsidRPr="006152DB">
        <w:rPr>
          <w:rFonts w:ascii="Arial" w:hAnsi="Arial" w:cs="Arial"/>
          <w:i/>
          <w:iCs/>
          <w:sz w:val="24"/>
          <w:szCs w:val="24"/>
          <w:u w:val="single"/>
        </w:rPr>
        <w:t>. 2351 z dnia 2</w:t>
      </w:r>
      <w:r w:rsidR="008C628D">
        <w:rPr>
          <w:rFonts w:ascii="Arial" w:hAnsi="Arial" w:cs="Arial"/>
          <w:i/>
          <w:iCs/>
          <w:sz w:val="24"/>
          <w:szCs w:val="24"/>
          <w:u w:val="single"/>
        </w:rPr>
        <w:t> </w:t>
      </w:r>
      <w:r w:rsidR="006152DB" w:rsidRPr="006152DB">
        <w:rPr>
          <w:rFonts w:ascii="Arial" w:hAnsi="Arial" w:cs="Arial"/>
          <w:i/>
          <w:iCs/>
          <w:sz w:val="24"/>
          <w:szCs w:val="24"/>
          <w:u w:val="single"/>
        </w:rPr>
        <w:t>grudnia 2021 r. wraz z późniejszymi zmianami</w:t>
      </w:r>
      <w:r w:rsidR="006152DB" w:rsidRPr="006152DB">
        <w:rPr>
          <w:rFonts w:ascii="Arial" w:hAnsi="Arial" w:cs="Arial"/>
          <w:i/>
          <w:iCs/>
          <w:sz w:val="24"/>
          <w:szCs w:val="24"/>
        </w:rPr>
        <w:t>);</w:t>
      </w:r>
    </w:p>
    <w:p w14:paraId="025073BE" w14:textId="10B709D9" w:rsidR="00363BF1" w:rsidRPr="00363BF1" w:rsidRDefault="00363BF1" w:rsidP="00B65D0A">
      <w:pPr>
        <w:pStyle w:val="Akapitzlist"/>
        <w:numPr>
          <w:ilvl w:val="0"/>
          <w:numId w:val="64"/>
        </w:numPr>
        <w:tabs>
          <w:tab w:val="left" w:pos="284"/>
        </w:tabs>
        <w:suppressAutoHyphens w:val="0"/>
        <w:autoSpaceDE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24"/>
          <w:szCs w:val="24"/>
        </w:rPr>
        <w:t xml:space="preserve">Rozporządzenie Ministra Infrastruktury z dnia </w:t>
      </w:r>
      <w:r w:rsidR="0054719B">
        <w:rPr>
          <w:rFonts w:ascii="Arial" w:hAnsi="Arial" w:cs="Arial"/>
          <w:sz w:val="24"/>
          <w:szCs w:val="24"/>
        </w:rPr>
        <w:t xml:space="preserve">24 </w:t>
      </w:r>
      <w:r>
        <w:rPr>
          <w:rFonts w:ascii="Arial" w:hAnsi="Arial" w:cs="Arial"/>
          <w:sz w:val="24"/>
          <w:szCs w:val="24"/>
        </w:rPr>
        <w:t xml:space="preserve"> </w:t>
      </w:r>
      <w:r w:rsidR="0054719B">
        <w:rPr>
          <w:rFonts w:ascii="Arial" w:hAnsi="Arial" w:cs="Arial"/>
          <w:sz w:val="24"/>
          <w:szCs w:val="24"/>
        </w:rPr>
        <w:t>czerwca 2022 r. w sprawie przepisów techniczno- budowlanych dotyczących dróg publicznych (</w:t>
      </w:r>
      <w:r w:rsidR="0054719B" w:rsidRPr="0054719B">
        <w:rPr>
          <w:rFonts w:ascii="Arial" w:hAnsi="Arial" w:cs="Arial"/>
          <w:i/>
          <w:iCs/>
          <w:sz w:val="24"/>
          <w:szCs w:val="24"/>
          <w:u w:val="single"/>
        </w:rPr>
        <w:t>Dz.U.2022 poz. 1518</w:t>
      </w:r>
      <w:r w:rsidR="0054719B">
        <w:rPr>
          <w:rFonts w:ascii="Arial" w:hAnsi="Arial" w:cs="Arial"/>
          <w:sz w:val="24"/>
          <w:szCs w:val="24"/>
        </w:rPr>
        <w:t>);</w:t>
      </w:r>
    </w:p>
    <w:p w14:paraId="73DA2316" w14:textId="6374E3B1" w:rsidR="006152DB" w:rsidRPr="006152DB" w:rsidRDefault="00C909DE" w:rsidP="00B65D0A">
      <w:pPr>
        <w:pStyle w:val="Akapitzlist"/>
        <w:numPr>
          <w:ilvl w:val="0"/>
          <w:numId w:val="64"/>
        </w:numPr>
        <w:tabs>
          <w:tab w:val="left" w:pos="284"/>
        </w:tabs>
        <w:suppressAutoHyphens w:val="0"/>
        <w:autoSpaceDE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40"/>
          <w:szCs w:val="40"/>
        </w:rPr>
      </w:pPr>
      <w:r w:rsidRPr="006152DB">
        <w:rPr>
          <w:rFonts w:ascii="Arial" w:hAnsi="Arial" w:cs="Arial"/>
          <w:sz w:val="24"/>
          <w:szCs w:val="24"/>
        </w:rPr>
        <w:t xml:space="preserve">Rozporządzenie Ministra Rozwoju, Pracy i Technologii z dnia 11 września 2020 r. w sprawie szczegółowego zakresu i formy projektu budowlanego </w:t>
      </w:r>
      <w:r w:rsidRPr="006152DB">
        <w:rPr>
          <w:rFonts w:ascii="Arial" w:hAnsi="Arial" w:cs="Arial"/>
          <w:i/>
          <w:iCs/>
          <w:sz w:val="24"/>
          <w:szCs w:val="24"/>
        </w:rPr>
        <w:t>(</w:t>
      </w:r>
      <w:r w:rsidRPr="006152DB">
        <w:rPr>
          <w:rFonts w:ascii="Arial" w:hAnsi="Arial" w:cs="Arial"/>
          <w:i/>
          <w:iCs/>
          <w:sz w:val="24"/>
          <w:szCs w:val="24"/>
          <w:u w:val="single"/>
        </w:rPr>
        <w:t>Dz. U. 2020 poz. 1609 wraz z późniejszymi zmianami</w:t>
      </w:r>
      <w:r w:rsidRPr="006152DB">
        <w:rPr>
          <w:rFonts w:ascii="Arial" w:hAnsi="Arial" w:cs="Arial"/>
          <w:i/>
          <w:iCs/>
          <w:sz w:val="24"/>
          <w:szCs w:val="24"/>
        </w:rPr>
        <w:t>);</w:t>
      </w:r>
    </w:p>
    <w:p w14:paraId="69BBEFD3" w14:textId="5EB4FCF8" w:rsidR="00B65D0A" w:rsidRPr="00B65D0A" w:rsidRDefault="00C909DE" w:rsidP="00B65D0A">
      <w:pPr>
        <w:pStyle w:val="Akapitzlist"/>
        <w:numPr>
          <w:ilvl w:val="0"/>
          <w:numId w:val="64"/>
        </w:numPr>
        <w:tabs>
          <w:tab w:val="left" w:pos="284"/>
        </w:tabs>
        <w:suppressAutoHyphens w:val="0"/>
        <w:autoSpaceDE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56"/>
          <w:szCs w:val="56"/>
        </w:rPr>
      </w:pPr>
      <w:r w:rsidRPr="00B65D0A">
        <w:rPr>
          <w:rFonts w:ascii="Arial" w:hAnsi="Arial" w:cs="Arial"/>
          <w:sz w:val="24"/>
          <w:szCs w:val="24"/>
        </w:rPr>
        <w:t xml:space="preserve">Rozporządzenie Ministra Transportu, Budownictwa i Gospodarki Morskiej </w:t>
      </w:r>
      <w:r w:rsidRPr="00B65D0A">
        <w:rPr>
          <w:rFonts w:ascii="Arial" w:hAnsi="Arial" w:cs="Arial"/>
          <w:sz w:val="24"/>
          <w:szCs w:val="24"/>
        </w:rPr>
        <w:br/>
        <w:t>z dnia 25 kwietnia 2012 r. w sprawie ustalenia geotechnicznych warunków posadowienia obiektów budowlanych (</w:t>
      </w:r>
      <w:r w:rsidRPr="00B65D0A">
        <w:rPr>
          <w:rFonts w:ascii="Arial" w:hAnsi="Arial" w:cs="Arial"/>
          <w:i/>
          <w:iCs/>
          <w:sz w:val="24"/>
          <w:szCs w:val="24"/>
          <w:u w:val="single"/>
        </w:rPr>
        <w:t>Dz. U. 2012 poz. 463</w:t>
      </w:r>
      <w:r w:rsidRPr="00B65D0A">
        <w:rPr>
          <w:rFonts w:ascii="Arial" w:hAnsi="Arial" w:cs="Arial"/>
          <w:sz w:val="24"/>
          <w:szCs w:val="24"/>
        </w:rPr>
        <w:t>);</w:t>
      </w:r>
    </w:p>
    <w:p w14:paraId="18AD86D8" w14:textId="6B3D6A5B" w:rsidR="00B65D0A" w:rsidRPr="00C83C2F" w:rsidRDefault="00C909DE" w:rsidP="00B65D0A">
      <w:pPr>
        <w:pStyle w:val="Akapitzlist"/>
        <w:numPr>
          <w:ilvl w:val="0"/>
          <w:numId w:val="64"/>
        </w:numPr>
        <w:tabs>
          <w:tab w:val="left" w:pos="284"/>
        </w:tabs>
        <w:suppressAutoHyphens w:val="0"/>
        <w:autoSpaceDE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96"/>
          <w:szCs w:val="96"/>
        </w:rPr>
      </w:pPr>
      <w:r w:rsidRPr="00B65D0A">
        <w:rPr>
          <w:rFonts w:ascii="Arial" w:hAnsi="Arial" w:cs="Arial"/>
          <w:sz w:val="24"/>
          <w:szCs w:val="24"/>
        </w:rPr>
        <w:t>Ustawa z dnia 21 marca 1985r. o drogach publicznych (</w:t>
      </w:r>
      <w:r w:rsidRPr="00B65D0A">
        <w:rPr>
          <w:rFonts w:ascii="Arial" w:hAnsi="Arial" w:cs="Arial"/>
          <w:i/>
          <w:iCs/>
          <w:sz w:val="24"/>
          <w:szCs w:val="24"/>
          <w:u w:val="single"/>
        </w:rPr>
        <w:t>Dz. U. 202</w:t>
      </w:r>
      <w:r w:rsidR="0054719B">
        <w:rPr>
          <w:rFonts w:ascii="Arial" w:hAnsi="Arial" w:cs="Arial"/>
          <w:i/>
          <w:iCs/>
          <w:sz w:val="24"/>
          <w:szCs w:val="24"/>
          <w:u w:val="single"/>
        </w:rPr>
        <w:t>2</w:t>
      </w:r>
      <w:r w:rsidRPr="00B65D0A">
        <w:rPr>
          <w:rFonts w:ascii="Arial" w:hAnsi="Arial" w:cs="Arial"/>
          <w:i/>
          <w:iCs/>
          <w:sz w:val="24"/>
          <w:szCs w:val="24"/>
          <w:u w:val="single"/>
        </w:rPr>
        <w:t xml:space="preserve"> poz. 1</w:t>
      </w:r>
      <w:r w:rsidR="0054719B">
        <w:rPr>
          <w:rFonts w:ascii="Arial" w:hAnsi="Arial" w:cs="Arial"/>
          <w:i/>
          <w:iCs/>
          <w:sz w:val="24"/>
          <w:szCs w:val="24"/>
          <w:u w:val="single"/>
        </w:rPr>
        <w:t>693</w:t>
      </w:r>
      <w:r w:rsidR="00804B96" w:rsidRPr="00B65D0A">
        <w:rPr>
          <w:rFonts w:ascii="Arial" w:hAnsi="Arial" w:cs="Arial"/>
          <w:i/>
          <w:iCs/>
          <w:sz w:val="24"/>
          <w:szCs w:val="24"/>
          <w:u w:val="single"/>
        </w:rPr>
        <w:t xml:space="preserve"> z dnia </w:t>
      </w:r>
      <w:r w:rsidR="0054719B">
        <w:rPr>
          <w:rFonts w:ascii="Arial" w:hAnsi="Arial" w:cs="Arial"/>
          <w:i/>
          <w:iCs/>
          <w:sz w:val="24"/>
          <w:szCs w:val="24"/>
          <w:u w:val="single"/>
        </w:rPr>
        <w:t>7</w:t>
      </w:r>
      <w:r w:rsidR="00804B96" w:rsidRPr="00B65D0A">
        <w:rPr>
          <w:rFonts w:ascii="Arial" w:hAnsi="Arial" w:cs="Arial"/>
          <w:i/>
          <w:iCs/>
          <w:sz w:val="24"/>
          <w:szCs w:val="24"/>
          <w:u w:val="single"/>
        </w:rPr>
        <w:t xml:space="preserve"> </w:t>
      </w:r>
      <w:r w:rsidR="0054719B">
        <w:rPr>
          <w:rFonts w:ascii="Arial" w:hAnsi="Arial" w:cs="Arial"/>
          <w:i/>
          <w:iCs/>
          <w:sz w:val="24"/>
          <w:szCs w:val="24"/>
          <w:u w:val="single"/>
        </w:rPr>
        <w:t>lipc</w:t>
      </w:r>
      <w:r w:rsidR="00804B96" w:rsidRPr="00B65D0A">
        <w:rPr>
          <w:rFonts w:ascii="Arial" w:hAnsi="Arial" w:cs="Arial"/>
          <w:i/>
          <w:iCs/>
          <w:sz w:val="24"/>
          <w:szCs w:val="24"/>
          <w:u w:val="single"/>
        </w:rPr>
        <w:t>a 202</w:t>
      </w:r>
      <w:r w:rsidR="0054719B">
        <w:rPr>
          <w:rFonts w:ascii="Arial" w:hAnsi="Arial" w:cs="Arial"/>
          <w:i/>
          <w:iCs/>
          <w:sz w:val="24"/>
          <w:szCs w:val="24"/>
          <w:u w:val="single"/>
        </w:rPr>
        <w:t>2</w:t>
      </w:r>
      <w:r w:rsidR="00804B96" w:rsidRPr="00B65D0A">
        <w:rPr>
          <w:rFonts w:ascii="Arial" w:hAnsi="Arial" w:cs="Arial"/>
          <w:i/>
          <w:iCs/>
          <w:sz w:val="24"/>
          <w:szCs w:val="24"/>
          <w:u w:val="single"/>
        </w:rPr>
        <w:t xml:space="preserve"> r.</w:t>
      </w:r>
      <w:r w:rsidRPr="00B65D0A">
        <w:rPr>
          <w:rFonts w:ascii="Arial" w:hAnsi="Arial" w:cs="Arial"/>
          <w:i/>
          <w:iCs/>
          <w:sz w:val="24"/>
          <w:szCs w:val="24"/>
          <w:u w:val="single"/>
        </w:rPr>
        <w:t xml:space="preserve"> wraz z późniejszymi zmianami</w:t>
      </w:r>
      <w:r w:rsidRPr="00B65D0A">
        <w:rPr>
          <w:rFonts w:ascii="Arial" w:hAnsi="Arial" w:cs="Arial"/>
          <w:sz w:val="24"/>
          <w:szCs w:val="24"/>
        </w:rPr>
        <w:t>)</w:t>
      </w:r>
      <w:r w:rsidR="00B65D0A">
        <w:rPr>
          <w:rFonts w:ascii="Arial" w:hAnsi="Arial" w:cs="Arial"/>
          <w:sz w:val="24"/>
          <w:szCs w:val="24"/>
        </w:rPr>
        <w:t>;</w:t>
      </w:r>
    </w:p>
    <w:p w14:paraId="02F768E9" w14:textId="2F685B39" w:rsidR="00B65D0A" w:rsidRDefault="00C909DE" w:rsidP="00B65D0A">
      <w:pPr>
        <w:pStyle w:val="Akapitzlist"/>
        <w:numPr>
          <w:ilvl w:val="0"/>
          <w:numId w:val="64"/>
        </w:numPr>
        <w:tabs>
          <w:tab w:val="left" w:pos="284"/>
        </w:tabs>
        <w:suppressAutoHyphens w:val="0"/>
        <w:autoSpaceDE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E85FC3">
        <w:rPr>
          <w:rFonts w:ascii="Arial" w:hAnsi="Arial" w:cs="Arial"/>
          <w:color w:val="000000"/>
          <w:sz w:val="24"/>
          <w:szCs w:val="24"/>
        </w:rPr>
        <w:t xml:space="preserve">Rozporządzenie Ministra Infrastruktury z dnia 12 kwietnia 2002 r. w sprawie </w:t>
      </w:r>
      <w:r w:rsidRPr="00E85FC3">
        <w:rPr>
          <w:rFonts w:ascii="Arial" w:hAnsi="Arial" w:cs="Arial"/>
          <w:color w:val="000000"/>
          <w:sz w:val="24"/>
          <w:szCs w:val="24"/>
        </w:rPr>
        <w:br/>
        <w:t>warunków technicznych, jakim powinny odpowiadać</w:t>
      </w:r>
      <w:r w:rsidRPr="00E85FC3">
        <w:rPr>
          <w:rFonts w:ascii="Arial" w:hAnsi="Arial" w:cs="Arial"/>
          <w:sz w:val="24"/>
          <w:szCs w:val="24"/>
        </w:rPr>
        <w:t xml:space="preserve"> budynki i ich usytuowanie </w:t>
      </w:r>
      <w:r w:rsidR="009E2BBD" w:rsidRPr="00B65D0A">
        <w:rPr>
          <w:rFonts w:ascii="Arial" w:hAnsi="Arial" w:cs="Arial"/>
          <w:sz w:val="24"/>
          <w:szCs w:val="24"/>
        </w:rPr>
        <w:t>(</w:t>
      </w:r>
      <w:r w:rsidR="009E2BBD" w:rsidRPr="00B65D0A">
        <w:rPr>
          <w:rFonts w:ascii="Arial" w:hAnsi="Arial" w:cs="Arial"/>
          <w:i/>
          <w:iCs/>
          <w:sz w:val="24"/>
          <w:szCs w:val="24"/>
          <w:u w:val="single"/>
        </w:rPr>
        <w:t>Dz. U. 20</w:t>
      </w:r>
      <w:r w:rsidR="009E2BBD">
        <w:rPr>
          <w:rFonts w:ascii="Arial" w:hAnsi="Arial" w:cs="Arial"/>
          <w:i/>
          <w:iCs/>
          <w:sz w:val="24"/>
          <w:szCs w:val="24"/>
          <w:u w:val="single"/>
        </w:rPr>
        <w:t>22</w:t>
      </w:r>
      <w:r w:rsidR="009E2BBD" w:rsidRPr="00B65D0A">
        <w:rPr>
          <w:rFonts w:ascii="Arial" w:hAnsi="Arial" w:cs="Arial"/>
          <w:i/>
          <w:iCs/>
          <w:sz w:val="24"/>
          <w:szCs w:val="24"/>
          <w:u w:val="single"/>
        </w:rPr>
        <w:t xml:space="preserve"> poz. 1</w:t>
      </w:r>
      <w:r w:rsidR="009E2BBD">
        <w:rPr>
          <w:rFonts w:ascii="Arial" w:hAnsi="Arial" w:cs="Arial"/>
          <w:i/>
          <w:iCs/>
          <w:sz w:val="24"/>
          <w:szCs w:val="24"/>
          <w:u w:val="single"/>
        </w:rPr>
        <w:t>225</w:t>
      </w:r>
      <w:r w:rsidR="009E2BBD" w:rsidRPr="00B65D0A">
        <w:rPr>
          <w:rFonts w:ascii="Arial" w:hAnsi="Arial" w:cs="Arial"/>
          <w:i/>
          <w:iCs/>
          <w:sz w:val="24"/>
          <w:szCs w:val="24"/>
          <w:u w:val="single"/>
        </w:rPr>
        <w:t xml:space="preserve"> z dnia </w:t>
      </w:r>
      <w:r w:rsidR="009E2BBD">
        <w:rPr>
          <w:rFonts w:ascii="Arial" w:hAnsi="Arial" w:cs="Arial"/>
          <w:i/>
          <w:iCs/>
          <w:sz w:val="24"/>
          <w:szCs w:val="24"/>
          <w:u w:val="single"/>
        </w:rPr>
        <w:t>15</w:t>
      </w:r>
      <w:r w:rsidR="009E2BBD" w:rsidRPr="00B65D0A">
        <w:rPr>
          <w:rFonts w:ascii="Arial" w:hAnsi="Arial" w:cs="Arial"/>
          <w:i/>
          <w:iCs/>
          <w:sz w:val="24"/>
          <w:szCs w:val="24"/>
          <w:u w:val="single"/>
        </w:rPr>
        <w:t xml:space="preserve"> kwietnia 20</w:t>
      </w:r>
      <w:r w:rsidR="009E2BBD">
        <w:rPr>
          <w:rFonts w:ascii="Arial" w:hAnsi="Arial" w:cs="Arial"/>
          <w:i/>
          <w:iCs/>
          <w:sz w:val="24"/>
          <w:szCs w:val="24"/>
          <w:u w:val="single"/>
        </w:rPr>
        <w:t>22</w:t>
      </w:r>
      <w:r w:rsidR="009E2BBD" w:rsidRPr="00B65D0A">
        <w:rPr>
          <w:rFonts w:ascii="Arial" w:hAnsi="Arial" w:cs="Arial"/>
          <w:i/>
          <w:iCs/>
          <w:sz w:val="24"/>
          <w:szCs w:val="24"/>
          <w:u w:val="single"/>
        </w:rPr>
        <w:t xml:space="preserve"> r. wraz z późniejszymi zmianami</w:t>
      </w:r>
      <w:r w:rsidR="009E2BBD" w:rsidRPr="00B65D0A">
        <w:rPr>
          <w:rFonts w:ascii="Arial" w:hAnsi="Arial" w:cs="Arial"/>
          <w:sz w:val="24"/>
          <w:szCs w:val="24"/>
        </w:rPr>
        <w:t>);</w:t>
      </w:r>
    </w:p>
    <w:p w14:paraId="059886CD" w14:textId="733804FD" w:rsidR="00B65D0A" w:rsidRPr="00E85FC3" w:rsidRDefault="00C909DE" w:rsidP="00B65D0A">
      <w:pPr>
        <w:pStyle w:val="Akapitzlist"/>
        <w:numPr>
          <w:ilvl w:val="0"/>
          <w:numId w:val="64"/>
        </w:numPr>
        <w:tabs>
          <w:tab w:val="left" w:pos="284"/>
        </w:tabs>
        <w:suppressAutoHyphens w:val="0"/>
        <w:autoSpaceDE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E85FC3">
        <w:rPr>
          <w:rFonts w:ascii="Arial" w:hAnsi="Arial" w:cs="Arial"/>
          <w:sz w:val="24"/>
          <w:szCs w:val="24"/>
        </w:rPr>
        <w:t>Polskie Normy, zasady wiedzy technicznej;</w:t>
      </w:r>
    </w:p>
    <w:p w14:paraId="74BA919C" w14:textId="540ACFCC" w:rsidR="00B65D0A" w:rsidRPr="00E85FC3" w:rsidRDefault="00C909DE" w:rsidP="00E85FC3">
      <w:pPr>
        <w:pStyle w:val="Akapitzlist"/>
        <w:numPr>
          <w:ilvl w:val="0"/>
          <w:numId w:val="64"/>
        </w:numPr>
        <w:tabs>
          <w:tab w:val="left" w:pos="284"/>
        </w:tabs>
        <w:suppressAutoHyphens w:val="0"/>
        <w:autoSpaceDE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E85FC3">
        <w:rPr>
          <w:rFonts w:ascii="Arial" w:hAnsi="Arial" w:cs="Arial"/>
          <w:sz w:val="24"/>
          <w:szCs w:val="24"/>
        </w:rPr>
        <w:t>Uzgodnienia branżowe, warunki techniczne, opinie;</w:t>
      </w:r>
    </w:p>
    <w:p w14:paraId="27602F9B" w14:textId="65DC7448" w:rsidR="00C909DE" w:rsidRPr="00E85FC3" w:rsidRDefault="00C909DE" w:rsidP="00B65D0A">
      <w:pPr>
        <w:pStyle w:val="Akapitzlist"/>
        <w:numPr>
          <w:ilvl w:val="0"/>
          <w:numId w:val="64"/>
        </w:numPr>
        <w:tabs>
          <w:tab w:val="left" w:pos="284"/>
        </w:tabs>
        <w:suppressAutoHyphens w:val="0"/>
        <w:autoSpaceDE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E85FC3">
        <w:rPr>
          <w:rFonts w:ascii="Arial" w:hAnsi="Arial" w:cs="Arial"/>
          <w:sz w:val="24"/>
          <w:szCs w:val="24"/>
        </w:rPr>
        <w:t>Wizja lokalna w terenie, pomiary uzupełniające.</w:t>
      </w:r>
    </w:p>
    <w:bookmarkEnd w:id="13"/>
    <w:p w14:paraId="0BF91401" w14:textId="77777777" w:rsidR="00510C6D" w:rsidRPr="00F83B70" w:rsidRDefault="00510C6D" w:rsidP="00C27B17">
      <w:pPr>
        <w:pStyle w:val="Akapitzlist"/>
        <w:spacing w:line="312" w:lineRule="auto"/>
        <w:ind w:left="0"/>
        <w:jc w:val="both"/>
        <w:rPr>
          <w:rFonts w:ascii="Arial" w:hAnsi="Arial" w:cs="Arial"/>
          <w:bCs/>
          <w:i/>
          <w:iCs/>
          <w:sz w:val="12"/>
          <w:szCs w:val="12"/>
        </w:rPr>
      </w:pPr>
    </w:p>
    <w:p w14:paraId="6D8120C2" w14:textId="77777777" w:rsidR="00C27B17" w:rsidRDefault="00C27B17" w:rsidP="00AC752C">
      <w:pPr>
        <w:pStyle w:val="A211"/>
        <w:numPr>
          <w:ilvl w:val="1"/>
          <w:numId w:val="46"/>
        </w:numPr>
        <w:autoSpaceDN/>
        <w:spacing w:before="0" w:after="0" w:line="276" w:lineRule="auto"/>
        <w:ind w:left="567" w:hanging="567"/>
        <w:textAlignment w:val="auto"/>
        <w:outlineLvl w:val="0"/>
      </w:pPr>
      <w:bookmarkStart w:id="14" w:name="_Toc7522569"/>
      <w:bookmarkStart w:id="15" w:name="_Toc127882844"/>
      <w:r>
        <w:t>Cel i zakres opracowania</w:t>
      </w:r>
      <w:bookmarkEnd w:id="14"/>
      <w:bookmarkEnd w:id="15"/>
    </w:p>
    <w:p w14:paraId="413E986D" w14:textId="354228B6" w:rsidR="005E35D2" w:rsidRPr="005E35D2" w:rsidRDefault="005E35D2" w:rsidP="005E35D2">
      <w:pPr>
        <w:pStyle w:val="Nagwek"/>
        <w:spacing w:before="0" w:after="0"/>
        <w:ind w:firstLine="567"/>
        <w:jc w:val="both"/>
        <w:rPr>
          <w:rFonts w:cs="Arial"/>
          <w:iCs/>
          <w:color w:val="000000"/>
          <w:kern w:val="0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36089" w:rsidRPr="005E35D2">
        <w:rPr>
          <w:rFonts w:cs="Arial"/>
          <w:sz w:val="24"/>
          <w:szCs w:val="24"/>
        </w:rPr>
        <w:t xml:space="preserve">Niniejsze opracowanie obejmuje swoim zakresem wykonanie dokumentacji projektowej </w:t>
      </w:r>
      <w:r w:rsidR="00A36089" w:rsidRPr="005E35D2">
        <w:rPr>
          <w:rFonts w:cs="Arial"/>
          <w:iCs/>
          <w:sz w:val="24"/>
          <w:szCs w:val="24"/>
        </w:rPr>
        <w:t>dla inwestycj</w:t>
      </w:r>
      <w:r w:rsidR="00A005E0" w:rsidRPr="005E35D2">
        <w:rPr>
          <w:rFonts w:cs="Arial"/>
          <w:iCs/>
          <w:sz w:val="24"/>
          <w:szCs w:val="24"/>
        </w:rPr>
        <w:t>i</w:t>
      </w:r>
      <w:r w:rsidR="00A36089" w:rsidRPr="005E35D2">
        <w:rPr>
          <w:rFonts w:cs="Arial"/>
          <w:iCs/>
          <w:sz w:val="24"/>
          <w:szCs w:val="24"/>
        </w:rPr>
        <w:t xml:space="preserve"> pn.: </w:t>
      </w:r>
      <w:r w:rsidRPr="005E35D2">
        <w:rPr>
          <w:rFonts w:cs="Arial"/>
          <w:b/>
          <w:bCs/>
          <w:i/>
          <w:sz w:val="24"/>
          <w:szCs w:val="24"/>
        </w:rPr>
        <w:t>„</w:t>
      </w:r>
      <w:r w:rsidR="00963823">
        <w:rPr>
          <w:rFonts w:cs="Arial"/>
          <w:b/>
          <w:bCs/>
          <w:i/>
          <w:color w:val="000000"/>
          <w:kern w:val="0"/>
          <w:sz w:val="24"/>
          <w:szCs w:val="24"/>
        </w:rPr>
        <w:t>Budowa wodociągu i kanalizacji deszczowej w ciągu ul. Adamskiego wraz z przebudową drogi.”</w:t>
      </w:r>
    </w:p>
    <w:p w14:paraId="31642A0C" w14:textId="419D0E69" w:rsidR="003E28B4" w:rsidRPr="005E35D2" w:rsidRDefault="00A36089" w:rsidP="005E35D2">
      <w:pPr>
        <w:pStyle w:val="Nagwek"/>
        <w:spacing w:before="0" w:after="0"/>
        <w:ind w:firstLine="567"/>
        <w:jc w:val="both"/>
        <w:rPr>
          <w:i/>
          <w:iCs/>
          <w:sz w:val="24"/>
          <w:szCs w:val="24"/>
        </w:rPr>
      </w:pPr>
      <w:r w:rsidRPr="005E35D2">
        <w:rPr>
          <w:rFonts w:cs="Arial"/>
          <w:color w:val="000000"/>
          <w:sz w:val="24"/>
          <w:szCs w:val="24"/>
        </w:rPr>
        <w:t xml:space="preserve">Celem opracowania jest </w:t>
      </w:r>
      <w:r w:rsidR="00AC752C" w:rsidRPr="005E35D2">
        <w:rPr>
          <w:rFonts w:cs="Arial"/>
          <w:color w:val="000000"/>
          <w:sz w:val="24"/>
          <w:szCs w:val="24"/>
        </w:rPr>
        <w:t>pozyskanie niezbędnej</w:t>
      </w:r>
      <w:r w:rsidRPr="005E35D2">
        <w:rPr>
          <w:rFonts w:cs="Arial"/>
          <w:color w:val="000000"/>
          <w:sz w:val="24"/>
          <w:szCs w:val="24"/>
        </w:rPr>
        <w:t xml:space="preserve"> dokument</w:t>
      </w:r>
      <w:r w:rsidRPr="005E35D2">
        <w:rPr>
          <w:rFonts w:cs="Arial"/>
          <w:sz w:val="24"/>
          <w:szCs w:val="24"/>
        </w:rPr>
        <w:t>acji formalno-prawnej i uzgodnień dla uzyskania możliwości realizacji inwestycji zgodnie z przyjętymi rozwiązaniami projektowymi</w:t>
      </w:r>
      <w:r w:rsidR="00AC752C" w:rsidRPr="005E35D2">
        <w:rPr>
          <w:rFonts w:cs="Arial"/>
          <w:sz w:val="24"/>
          <w:szCs w:val="24"/>
        </w:rPr>
        <w:t>.</w:t>
      </w:r>
    </w:p>
    <w:p w14:paraId="1EFDA399" w14:textId="77777777" w:rsidR="00AC4BBB" w:rsidRPr="003D5888" w:rsidRDefault="00AC4BBB" w:rsidP="001217B9">
      <w:pPr>
        <w:widowControl/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Arial" w:hAnsi="Arial" w:cs="Arial"/>
          <w:sz w:val="12"/>
          <w:szCs w:val="12"/>
        </w:rPr>
      </w:pPr>
    </w:p>
    <w:p w14:paraId="38E66582" w14:textId="77777777" w:rsidR="00C27B17" w:rsidRDefault="00C27B17" w:rsidP="00D23CF1">
      <w:pPr>
        <w:pStyle w:val="A211"/>
        <w:numPr>
          <w:ilvl w:val="1"/>
          <w:numId w:val="46"/>
        </w:numPr>
        <w:autoSpaceDN/>
        <w:spacing w:before="0" w:after="0"/>
        <w:ind w:left="567" w:hanging="567"/>
        <w:textAlignment w:val="auto"/>
        <w:outlineLvl w:val="0"/>
      </w:pPr>
      <w:bookmarkStart w:id="16" w:name="_Toc7522570"/>
      <w:bookmarkStart w:id="17" w:name="_Toc127882845"/>
      <w:r>
        <w:t>Materiały wyjściowe</w:t>
      </w:r>
      <w:bookmarkEnd w:id="16"/>
      <w:bookmarkEnd w:id="17"/>
    </w:p>
    <w:p w14:paraId="79D0FA99" w14:textId="7DE55F75" w:rsidR="00C27B17" w:rsidRPr="00C27B17" w:rsidRDefault="00C35F6B" w:rsidP="0033272D">
      <w:pPr>
        <w:pStyle w:val="Standard"/>
        <w:numPr>
          <w:ilvl w:val="0"/>
          <w:numId w:val="47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mapa </w:t>
      </w:r>
      <w:r w:rsidR="00DC6134">
        <w:rPr>
          <w:rFonts w:ascii="Arial" w:hAnsi="Arial" w:cs="Arial"/>
          <w:color w:val="000000"/>
        </w:rPr>
        <w:t>do celów projektowych</w:t>
      </w:r>
      <w:r w:rsidR="00C27B17" w:rsidRPr="00C27B17">
        <w:rPr>
          <w:rFonts w:ascii="Arial" w:hAnsi="Arial" w:cs="Arial"/>
          <w:color w:val="000000"/>
        </w:rPr>
        <w:t xml:space="preserve"> w skali 1:500;</w:t>
      </w:r>
    </w:p>
    <w:p w14:paraId="612ABFA2" w14:textId="77777777" w:rsidR="00C27B17" w:rsidRPr="00C27B17" w:rsidRDefault="00C27B17" w:rsidP="0033272D">
      <w:pPr>
        <w:pStyle w:val="Standard"/>
        <w:numPr>
          <w:ilvl w:val="0"/>
          <w:numId w:val="47"/>
        </w:numP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27B17">
        <w:rPr>
          <w:rFonts w:ascii="Arial" w:hAnsi="Arial" w:cs="Arial"/>
          <w:color w:val="000000"/>
        </w:rPr>
        <w:t>informacje i wytyczne uzyskane od Inwestora;</w:t>
      </w:r>
    </w:p>
    <w:p w14:paraId="5BA20005" w14:textId="3D19C4C7" w:rsidR="00300C8F" w:rsidRPr="00300C8F" w:rsidRDefault="00C27B17" w:rsidP="00300C8F">
      <w:pPr>
        <w:pStyle w:val="Standard"/>
        <w:numPr>
          <w:ilvl w:val="0"/>
          <w:numId w:val="47"/>
        </w:numPr>
        <w:pBdr>
          <w:bottom w:val="single" w:sz="12" w:space="0" w:color="auto"/>
        </w:pBdr>
        <w:spacing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27B17">
        <w:rPr>
          <w:rFonts w:ascii="Arial" w:hAnsi="Arial" w:cs="Arial"/>
          <w:color w:val="000000"/>
        </w:rPr>
        <w:t>inwentaryzacja i pomiary w terenie</w:t>
      </w:r>
      <w:bookmarkStart w:id="18" w:name="_Toc7522571"/>
      <w:r w:rsidR="00300C8F">
        <w:rPr>
          <w:rFonts w:ascii="Arial" w:hAnsi="Arial" w:cs="Arial"/>
          <w:color w:val="000000"/>
        </w:rPr>
        <w:t>.</w:t>
      </w:r>
    </w:p>
    <w:p w14:paraId="530F6242" w14:textId="5EDCAE4D" w:rsidR="00AB153E" w:rsidRPr="003D5888" w:rsidRDefault="00AB153E" w:rsidP="003D5888">
      <w:pPr>
        <w:pStyle w:val="A1I"/>
        <w:numPr>
          <w:ilvl w:val="0"/>
          <w:numId w:val="45"/>
        </w:numPr>
      </w:pPr>
      <w:bookmarkStart w:id="19" w:name="_Toc127882846"/>
      <w:r>
        <w:lastRenderedPageBreak/>
        <w:t>OPIS TECHNICZNY</w:t>
      </w:r>
      <w:bookmarkEnd w:id="18"/>
      <w:bookmarkEnd w:id="19"/>
    </w:p>
    <w:p w14:paraId="10396FA5" w14:textId="77777777" w:rsidR="00AB153E" w:rsidRPr="008C7AD0" w:rsidRDefault="00AB153E" w:rsidP="00D23CF1">
      <w:pPr>
        <w:pStyle w:val="A321"/>
        <w:numPr>
          <w:ilvl w:val="1"/>
          <w:numId w:val="45"/>
        </w:numPr>
        <w:autoSpaceDN/>
        <w:spacing w:before="0" w:after="0"/>
        <w:ind w:left="567" w:hanging="567"/>
        <w:textAlignment w:val="auto"/>
        <w:outlineLvl w:val="0"/>
      </w:pPr>
      <w:bookmarkStart w:id="20" w:name="_Toc7522572"/>
      <w:bookmarkStart w:id="21" w:name="_Toc127882847"/>
      <w:r>
        <w:t>Opis stanu istniejącego</w:t>
      </w:r>
      <w:bookmarkEnd w:id="20"/>
      <w:bookmarkEnd w:id="21"/>
    </w:p>
    <w:p w14:paraId="2F599883" w14:textId="69DD6D0F" w:rsidR="0016484C" w:rsidRDefault="0016484C" w:rsidP="00A93ADE">
      <w:pPr>
        <w:pStyle w:val="Standard"/>
        <w:spacing w:line="276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Teren objęty niniejszym opracowaniem znajduje się w granicach miasta Imielin</w:t>
      </w:r>
      <w:r w:rsidR="00DE03E4">
        <w:rPr>
          <w:rFonts w:ascii="Arial" w:eastAsia="Arial" w:hAnsi="Arial" w:cs="Arial"/>
        </w:rPr>
        <w:t xml:space="preserve"> – powiat bieruńsko- lędziński</w:t>
      </w:r>
      <w:r>
        <w:rPr>
          <w:rFonts w:ascii="Arial" w:eastAsia="Arial" w:hAnsi="Arial" w:cs="Arial"/>
        </w:rPr>
        <w:t xml:space="preserve">, na terenie dzielnicy Wioski. </w:t>
      </w:r>
      <w:r w:rsidR="00DE03E4">
        <w:rPr>
          <w:rFonts w:ascii="Arial" w:eastAsia="Arial" w:hAnsi="Arial" w:cs="Arial"/>
        </w:rPr>
        <w:t>Obszar inwestycji stanowi fragment ulicy Adamskiego o długości ok. 70</w:t>
      </w:r>
      <w:r w:rsidR="00E05CEB">
        <w:rPr>
          <w:rFonts w:ascii="Arial" w:eastAsia="Arial" w:hAnsi="Arial" w:cs="Arial"/>
        </w:rPr>
        <w:t>3</w:t>
      </w:r>
      <w:r w:rsidR="00DE03E4">
        <w:rPr>
          <w:rFonts w:ascii="Arial" w:eastAsia="Arial" w:hAnsi="Arial" w:cs="Arial"/>
        </w:rPr>
        <w:t xml:space="preserve"> m, na odcinku od ulicy Podmiejskiej do</w:t>
      </w:r>
      <w:r w:rsidR="00CC34CF">
        <w:rPr>
          <w:rFonts w:ascii="Arial" w:eastAsia="Arial" w:hAnsi="Arial" w:cs="Arial"/>
        </w:rPr>
        <w:t> </w:t>
      </w:r>
      <w:r w:rsidR="00DE03E4">
        <w:rPr>
          <w:rFonts w:ascii="Arial" w:eastAsia="Arial" w:hAnsi="Arial" w:cs="Arial"/>
        </w:rPr>
        <w:t xml:space="preserve">ulicy Grabowej. </w:t>
      </w:r>
      <w:bookmarkStart w:id="22" w:name="_Hlk124148845"/>
      <w:r w:rsidR="00DE03E4">
        <w:rPr>
          <w:rFonts w:ascii="Arial" w:eastAsia="Arial" w:hAnsi="Arial" w:cs="Arial"/>
        </w:rPr>
        <w:t>Przedsięwzięcie obejmuje jednostkę ewidencyjną 241402_1 Imielin, obręb 0001 Imielin.</w:t>
      </w:r>
    </w:p>
    <w:p w14:paraId="726DAD9B" w14:textId="2DD59D11" w:rsidR="00DE03E4" w:rsidRDefault="00DE03E4" w:rsidP="00A93ADE">
      <w:pPr>
        <w:pStyle w:val="Standard"/>
        <w:spacing w:line="276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Bezpośrednie sąsiedztwo przedmiotowego zadania stanowi zabudowa o</w:t>
      </w:r>
      <w:r w:rsidR="00F83B70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charakterze mieszkaniowym jednorodzinnym.</w:t>
      </w:r>
    </w:p>
    <w:p w14:paraId="1BCE7313" w14:textId="060A5C15" w:rsidR="00DE03E4" w:rsidRDefault="00DE03E4" w:rsidP="00A93ADE">
      <w:pPr>
        <w:pStyle w:val="Standard"/>
        <w:spacing w:line="276" w:lineRule="auto"/>
        <w:ind w:firstLine="567"/>
        <w:jc w:val="both"/>
        <w:rPr>
          <w:rFonts w:ascii="Arial" w:eastAsia="Arial" w:hAnsi="Arial" w:cs="Arial"/>
        </w:rPr>
      </w:pPr>
      <w:bookmarkStart w:id="23" w:name="_Hlk124148873"/>
      <w:bookmarkEnd w:id="22"/>
      <w:r>
        <w:rPr>
          <w:rFonts w:ascii="Arial" w:eastAsia="Arial" w:hAnsi="Arial" w:cs="Arial"/>
        </w:rPr>
        <w:t xml:space="preserve">Ulica Adamskiego zaliczana jest do kategorii dróg gminnych o klasie technicznej L (lokalna). Ulica ma charakter drogi jednojezdniowej, dwukierunkowej. Droga gminna przeprowadza ruch na kierunku wschód </w:t>
      </w:r>
      <w:r w:rsidR="000926D4">
        <w:rPr>
          <w:rFonts w:ascii="Arial" w:eastAsia="Arial" w:hAnsi="Arial" w:cs="Arial"/>
        </w:rPr>
        <w:t>–</w:t>
      </w:r>
      <w:r>
        <w:rPr>
          <w:rFonts w:ascii="Arial" w:eastAsia="Arial" w:hAnsi="Arial" w:cs="Arial"/>
        </w:rPr>
        <w:t xml:space="preserve"> zachód</w:t>
      </w:r>
      <w:r w:rsidR="000926D4">
        <w:rPr>
          <w:rFonts w:ascii="Arial" w:eastAsia="Arial" w:hAnsi="Arial" w:cs="Arial"/>
        </w:rPr>
        <w:t xml:space="preserve">, zapewniając dojazd do sąsiedniej miejscowości Lędziny oraz doprowadzając ruch w okolice Centrum Przesiadkowego Imielin. </w:t>
      </w:r>
    </w:p>
    <w:p w14:paraId="567B4122" w14:textId="090110F4" w:rsidR="000926D4" w:rsidRDefault="000926D4" w:rsidP="00A93ADE">
      <w:pPr>
        <w:pStyle w:val="Standard"/>
        <w:spacing w:line="276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W stanie istniejącym jezdnia ulicy Adamskiego ma szerokość zmienną w zakresie 5,40 – 5,70 m. Nawierzchnię jezdni stanowi beton asfaltowy. </w:t>
      </w:r>
      <w:r w:rsidR="007E4645">
        <w:rPr>
          <w:rFonts w:ascii="Arial" w:eastAsia="Arial" w:hAnsi="Arial" w:cs="Arial"/>
        </w:rPr>
        <w:t>Jej s</w:t>
      </w:r>
      <w:r>
        <w:rPr>
          <w:rFonts w:ascii="Arial" w:eastAsia="Arial" w:hAnsi="Arial" w:cs="Arial"/>
        </w:rPr>
        <w:t xml:space="preserve">tan techniczny należy uznać za zły. Jezdnia </w:t>
      </w:r>
      <w:r w:rsidR="007E4645">
        <w:rPr>
          <w:rFonts w:ascii="Arial" w:eastAsia="Arial" w:hAnsi="Arial" w:cs="Arial"/>
        </w:rPr>
        <w:t>posiada liczne spękania poprzeczne i podłużne, ślady napraw w</w:t>
      </w:r>
      <w:r w:rsidR="00F83B70">
        <w:rPr>
          <w:rFonts w:ascii="Arial" w:eastAsia="Arial" w:hAnsi="Arial" w:cs="Arial"/>
        </w:rPr>
        <w:t> </w:t>
      </w:r>
      <w:r w:rsidR="007E4645">
        <w:rPr>
          <w:rFonts w:ascii="Arial" w:eastAsia="Arial" w:hAnsi="Arial" w:cs="Arial"/>
        </w:rPr>
        <w:t>postaci „łat” oraz nierówności.</w:t>
      </w:r>
    </w:p>
    <w:p w14:paraId="4703AAD0" w14:textId="76984E29" w:rsidR="007E4645" w:rsidRDefault="007E4645" w:rsidP="00A93ADE">
      <w:pPr>
        <w:pStyle w:val="Standard"/>
        <w:spacing w:line="276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Inwestycja nie klasyfikuje się do przedsięwzięć mogących znacząco oddziaływać na środowisko.</w:t>
      </w:r>
    </w:p>
    <w:p w14:paraId="031570A1" w14:textId="10DF78B6" w:rsidR="0016484C" w:rsidRDefault="007E4645" w:rsidP="00A93ADE">
      <w:pPr>
        <w:pStyle w:val="Standard"/>
        <w:spacing w:line="276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Aktualnie wody opadowe z terenu opracowania odprowadzane są istniejącymi spadkami poprzecznymi i podłużnymi </w:t>
      </w:r>
      <w:r w:rsidR="0061049B">
        <w:rPr>
          <w:rFonts w:ascii="Arial" w:eastAsia="Arial" w:hAnsi="Arial" w:cs="Arial"/>
        </w:rPr>
        <w:t>częściowo na obszar przyległej zieleni a</w:t>
      </w:r>
      <w:r w:rsidR="00F83B70">
        <w:rPr>
          <w:rFonts w:ascii="Arial" w:eastAsia="Arial" w:hAnsi="Arial" w:cs="Arial"/>
        </w:rPr>
        <w:t> </w:t>
      </w:r>
      <w:r w:rsidR="0061049B">
        <w:rPr>
          <w:rFonts w:ascii="Arial" w:eastAsia="Arial" w:hAnsi="Arial" w:cs="Arial"/>
        </w:rPr>
        <w:t>częściowo do wpustów deszczowych skąd oprowadzane są do odbiornika</w:t>
      </w:r>
      <w:r w:rsidR="00D677AE">
        <w:rPr>
          <w:rFonts w:ascii="Arial" w:eastAsia="Arial" w:hAnsi="Arial" w:cs="Arial"/>
        </w:rPr>
        <w:t xml:space="preserve"> (rowu)</w:t>
      </w:r>
      <w:r w:rsidR="0061049B">
        <w:rPr>
          <w:rFonts w:ascii="Arial" w:eastAsia="Arial" w:hAnsi="Arial" w:cs="Arial"/>
        </w:rPr>
        <w:t xml:space="preserve"> przebiegającego prostopadle do jezdni.</w:t>
      </w:r>
    </w:p>
    <w:p w14:paraId="5A4875A0" w14:textId="7C0D9F13" w:rsidR="00B502E1" w:rsidRDefault="00B502E1" w:rsidP="002E741C">
      <w:pPr>
        <w:pStyle w:val="Standard"/>
        <w:spacing w:line="276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 obs</w:t>
      </w:r>
      <w:r w:rsidR="005D50D2">
        <w:rPr>
          <w:rFonts w:ascii="Arial" w:eastAsia="Arial" w:hAnsi="Arial" w:cs="Arial"/>
        </w:rPr>
        <w:t>zarze terenu objętego niniejszym opracowaniem występują sieci uzbrojenia terenu w postaci:</w:t>
      </w:r>
    </w:p>
    <w:p w14:paraId="772D4F2B" w14:textId="3EB9A3C0" w:rsidR="005D50D2" w:rsidRDefault="00B6788B" w:rsidP="002E741C">
      <w:pPr>
        <w:pStyle w:val="Standard"/>
        <w:numPr>
          <w:ilvl w:val="0"/>
          <w:numId w:val="51"/>
        </w:numPr>
        <w:tabs>
          <w:tab w:val="left" w:pos="426"/>
        </w:tabs>
        <w:spacing w:line="276" w:lineRule="auto"/>
        <w:ind w:hanging="12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sieci oświetlenia oraz sieci elektroenergetycznej,</w:t>
      </w:r>
    </w:p>
    <w:p w14:paraId="149F332C" w14:textId="3F82B9E7" w:rsidR="00BB1874" w:rsidRDefault="00BB1874" w:rsidP="00B6788B">
      <w:pPr>
        <w:pStyle w:val="Standard"/>
        <w:numPr>
          <w:ilvl w:val="0"/>
          <w:numId w:val="51"/>
        </w:numPr>
        <w:tabs>
          <w:tab w:val="left" w:pos="426"/>
        </w:tabs>
        <w:spacing w:line="276" w:lineRule="auto"/>
        <w:ind w:hanging="12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sieć telekomunikacyjna,</w:t>
      </w:r>
    </w:p>
    <w:p w14:paraId="1C42FDBE" w14:textId="03F978E2" w:rsidR="00B6788B" w:rsidRDefault="00B6788B" w:rsidP="00B6788B">
      <w:pPr>
        <w:pStyle w:val="Standard"/>
        <w:numPr>
          <w:ilvl w:val="0"/>
          <w:numId w:val="51"/>
        </w:numPr>
        <w:tabs>
          <w:tab w:val="left" w:pos="426"/>
        </w:tabs>
        <w:spacing w:line="276" w:lineRule="auto"/>
        <w:ind w:hanging="12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sieci kanalizacji </w:t>
      </w:r>
      <w:r w:rsidR="0061049B">
        <w:rPr>
          <w:rFonts w:ascii="Arial" w:eastAsia="Arial" w:hAnsi="Arial" w:cs="Arial"/>
        </w:rPr>
        <w:t>sanitarnej</w:t>
      </w:r>
      <w:r>
        <w:rPr>
          <w:rFonts w:ascii="Arial" w:eastAsia="Arial" w:hAnsi="Arial" w:cs="Arial"/>
        </w:rPr>
        <w:t>,</w:t>
      </w:r>
    </w:p>
    <w:p w14:paraId="2E260877" w14:textId="2E99DD64" w:rsidR="0061049B" w:rsidRDefault="0061049B" w:rsidP="00B6788B">
      <w:pPr>
        <w:pStyle w:val="Standard"/>
        <w:numPr>
          <w:ilvl w:val="0"/>
          <w:numId w:val="51"/>
        </w:numPr>
        <w:tabs>
          <w:tab w:val="left" w:pos="426"/>
        </w:tabs>
        <w:spacing w:line="276" w:lineRule="auto"/>
        <w:ind w:hanging="12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sieci gazociągowej,</w:t>
      </w:r>
    </w:p>
    <w:p w14:paraId="1D15DBB7" w14:textId="7DA2A54F" w:rsidR="002B774A" w:rsidRPr="00B6788B" w:rsidRDefault="002B774A" w:rsidP="00B6788B">
      <w:pPr>
        <w:pStyle w:val="Standard"/>
        <w:numPr>
          <w:ilvl w:val="0"/>
          <w:numId w:val="51"/>
        </w:numPr>
        <w:tabs>
          <w:tab w:val="left" w:pos="426"/>
        </w:tabs>
        <w:spacing w:line="276" w:lineRule="auto"/>
        <w:ind w:hanging="1287"/>
        <w:jc w:val="both"/>
        <w:rPr>
          <w:rFonts w:ascii="Arial" w:eastAsia="Arial" w:hAnsi="Arial" w:cs="Arial"/>
        </w:rPr>
      </w:pPr>
      <w:r w:rsidRPr="00B6788B">
        <w:rPr>
          <w:rFonts w:ascii="Arial" w:eastAsia="Arial" w:hAnsi="Arial" w:cs="Arial"/>
        </w:rPr>
        <w:t>sieci wodociągowej</w:t>
      </w:r>
      <w:r w:rsidR="00B6788B">
        <w:rPr>
          <w:rFonts w:ascii="Arial" w:eastAsia="Arial" w:hAnsi="Arial" w:cs="Arial"/>
        </w:rPr>
        <w:t>.</w:t>
      </w:r>
    </w:p>
    <w:bookmarkEnd w:id="23"/>
    <w:p w14:paraId="2222BEFD" w14:textId="77777777" w:rsidR="00AC4BBB" w:rsidRPr="00C83C2F" w:rsidRDefault="00AC4BBB" w:rsidP="0092709B">
      <w:pPr>
        <w:pStyle w:val="Standard"/>
        <w:spacing w:line="276" w:lineRule="auto"/>
        <w:rPr>
          <w:rFonts w:ascii="Arial" w:hAnsi="Arial" w:cs="Arial"/>
          <w:b/>
          <w:i/>
          <w:iCs/>
          <w:sz w:val="12"/>
          <w:szCs w:val="12"/>
        </w:rPr>
      </w:pPr>
    </w:p>
    <w:p w14:paraId="6FEFD101" w14:textId="131A69B2" w:rsidR="00A24BA5" w:rsidRPr="001A49EC" w:rsidRDefault="007E2273" w:rsidP="001A49EC">
      <w:pPr>
        <w:pStyle w:val="A321"/>
        <w:numPr>
          <w:ilvl w:val="1"/>
          <w:numId w:val="45"/>
        </w:numPr>
        <w:autoSpaceDN/>
        <w:spacing w:before="0" w:after="0"/>
        <w:ind w:left="567" w:hanging="567"/>
        <w:textAlignment w:val="auto"/>
        <w:outlineLvl w:val="0"/>
      </w:pPr>
      <w:bookmarkStart w:id="24" w:name="_Toc127882848"/>
      <w:r>
        <w:t>Dane ewidencyj</w:t>
      </w:r>
      <w:r w:rsidR="00194762">
        <w:t>ne</w:t>
      </w:r>
      <w:bookmarkEnd w:id="24"/>
    </w:p>
    <w:p w14:paraId="74AD2464" w14:textId="23AE1C59" w:rsidR="00603621" w:rsidRPr="00603621" w:rsidRDefault="001A49EC" w:rsidP="00603621">
      <w:pPr>
        <w:spacing w:line="276" w:lineRule="auto"/>
        <w:ind w:left="2835" w:hanging="2835"/>
        <w:jc w:val="both"/>
        <w:rPr>
          <w:rFonts w:ascii="Arial" w:hAnsi="Arial" w:cs="Arial"/>
          <w:b/>
          <w:bCs/>
          <w:i/>
          <w:iCs/>
        </w:rPr>
      </w:pPr>
      <w:r w:rsidRPr="001A49EC">
        <w:rPr>
          <w:rFonts w:ascii="Arial" w:hAnsi="Arial" w:cs="Arial"/>
          <w:bCs/>
          <w:i/>
          <w:iCs/>
          <w:u w:val="single"/>
        </w:rPr>
        <w:t>Działki inwestycyjne:</w:t>
      </w:r>
      <w:r w:rsidR="00FA3F34">
        <w:rPr>
          <w:rFonts w:ascii="Arial" w:hAnsi="Arial" w:cs="Arial"/>
          <w:bCs/>
        </w:rPr>
        <w:t xml:space="preserve"> </w:t>
      </w:r>
      <w:r w:rsidR="00603621">
        <w:rPr>
          <w:rFonts w:ascii="Arial" w:hAnsi="Arial" w:cs="Arial"/>
          <w:bCs/>
        </w:rPr>
        <w:tab/>
      </w:r>
      <w:r w:rsidR="00603621" w:rsidRPr="00603621">
        <w:rPr>
          <w:rFonts w:ascii="Arial" w:hAnsi="Arial" w:cs="Arial"/>
          <w:i/>
          <w:iCs/>
          <w:color w:val="000000"/>
        </w:rPr>
        <w:t xml:space="preserve">188, 1350/85, 1345/187, 1351/85, 1622/85, 1880/85, 1881/85, 1349/85, 386/84, 1468/84, 937/84, 640/84, 1114/82, 733/82, 613/81, 614/81, 741/81, 790/81, 739/81, 198, 1986/72, 1980/72, 1991/72, 1981/72, 1447/71, 1767/71, 1448/71, 644/71, 654/71, 1149/71, 199, 1150/71, 748/30, 924/30, 954/30, 1342/30, 554/200, 1876/27, 1164/27, 865/27, 863/27, 1277/26, 1306/26, 1305/26, 1304/26, 1713/23, 1712/23, 622/23, 448/23, 562/197, 624/10, 625/10, 499/10, 724/10, 725/10, 732/10, 1822/8, 1952/8, 1515/8, 1514/8, 1894/8, 1893/8, 1041/7, 1042/7, 257/7, 262/7, 1225/7 – </w:t>
      </w:r>
      <w:r w:rsidR="00603621" w:rsidRPr="00603621">
        <w:rPr>
          <w:rFonts w:ascii="Arial" w:hAnsi="Arial" w:cs="Arial"/>
          <w:b/>
          <w:bCs/>
          <w:i/>
          <w:iCs/>
          <w:color w:val="000000"/>
        </w:rPr>
        <w:t xml:space="preserve">jednostka ewidencyjna </w:t>
      </w:r>
      <w:r w:rsidR="00603621" w:rsidRPr="00603621">
        <w:rPr>
          <w:rFonts w:ascii="Arial" w:hAnsi="Arial" w:cs="Arial"/>
          <w:b/>
          <w:bCs/>
          <w:i/>
          <w:iCs/>
        </w:rPr>
        <w:t xml:space="preserve">241402_1 </w:t>
      </w:r>
      <w:r w:rsidR="00603621" w:rsidRPr="00603621">
        <w:rPr>
          <w:rFonts w:ascii="Arial" w:hAnsi="Arial" w:cs="Arial"/>
          <w:b/>
          <w:bCs/>
          <w:i/>
          <w:iCs/>
        </w:rPr>
        <w:lastRenderedPageBreak/>
        <w:t>Imielin, obręb 0001 Imielin</w:t>
      </w:r>
    </w:p>
    <w:p w14:paraId="315A163A" w14:textId="439EF4A3" w:rsidR="00603621" w:rsidRPr="00603621" w:rsidRDefault="00603621" w:rsidP="00603621">
      <w:pPr>
        <w:spacing w:line="276" w:lineRule="auto"/>
        <w:ind w:left="2835"/>
        <w:jc w:val="both"/>
        <w:rPr>
          <w:rFonts w:ascii="Arial" w:hAnsi="Arial" w:cs="Arial"/>
          <w:b/>
          <w:bCs/>
          <w:sz w:val="32"/>
          <w:szCs w:val="32"/>
        </w:rPr>
      </w:pPr>
      <w:r w:rsidRPr="00603621">
        <w:rPr>
          <w:rFonts w:ascii="Arial" w:hAnsi="Arial" w:cs="Arial"/>
          <w:i/>
          <w:iCs/>
          <w:color w:val="000000"/>
        </w:rPr>
        <w:t xml:space="preserve">204/108 – </w:t>
      </w:r>
      <w:r w:rsidRPr="00603621">
        <w:rPr>
          <w:rFonts w:ascii="Arial" w:hAnsi="Arial" w:cs="Arial"/>
          <w:b/>
          <w:bCs/>
          <w:i/>
          <w:iCs/>
          <w:color w:val="000000"/>
        </w:rPr>
        <w:t>jednostka ewidencyjna 241403_1 Lędziny, obręb 0005 Smardzowice</w:t>
      </w:r>
    </w:p>
    <w:p w14:paraId="68FB42D9" w14:textId="68137952" w:rsidR="0061049B" w:rsidRDefault="0061049B" w:rsidP="00803239">
      <w:pPr>
        <w:ind w:left="2835" w:hanging="2835"/>
        <w:jc w:val="both"/>
        <w:rPr>
          <w:rFonts w:ascii="Arial" w:eastAsia="Times New Roman" w:hAnsi="Arial" w:cs="Arial"/>
          <w:b/>
          <w:bCs/>
          <w:i/>
          <w:iCs/>
          <w:color w:val="000000"/>
          <w:lang w:eastAsia="pl-PL"/>
        </w:rPr>
      </w:pPr>
    </w:p>
    <w:p w14:paraId="14E206FC" w14:textId="113664DF" w:rsidR="00A6519D" w:rsidRDefault="001A49EC" w:rsidP="00871491">
      <w:pPr>
        <w:spacing w:line="276" w:lineRule="auto"/>
        <w:ind w:left="2835" w:hanging="2835"/>
        <w:jc w:val="both"/>
        <w:rPr>
          <w:bCs/>
        </w:rPr>
      </w:pPr>
      <w:r w:rsidRPr="000B1F28">
        <w:rPr>
          <w:rFonts w:ascii="Arial" w:hAnsi="Arial" w:cs="Arial"/>
          <w:bCs/>
          <w:i/>
          <w:iCs/>
          <w:u w:val="single"/>
        </w:rPr>
        <w:t>Województwo:</w:t>
      </w:r>
      <w:r w:rsidRPr="00AB153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2365D2">
        <w:rPr>
          <w:rFonts w:ascii="Arial" w:hAnsi="Arial" w:cs="Arial"/>
          <w:bCs/>
        </w:rPr>
        <w:t>śląskie</w:t>
      </w:r>
      <w:r>
        <w:rPr>
          <w:bCs/>
        </w:rPr>
        <w:tab/>
      </w:r>
      <w:r>
        <w:rPr>
          <w:bCs/>
        </w:rPr>
        <w:tab/>
      </w:r>
    </w:p>
    <w:p w14:paraId="51B04CE6" w14:textId="79DD165A" w:rsidR="001A49EC" w:rsidRDefault="001A49EC" w:rsidP="002E741C">
      <w:pPr>
        <w:pStyle w:val="Tekstpodstawowywcity21"/>
        <w:spacing w:line="276" w:lineRule="auto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0B1F28">
        <w:rPr>
          <w:rFonts w:ascii="Arial" w:hAnsi="Arial" w:cs="Arial"/>
          <w:bCs/>
          <w:i/>
          <w:iCs/>
          <w:sz w:val="24"/>
          <w:szCs w:val="24"/>
          <w:u w:val="single"/>
        </w:rPr>
        <w:t>Powiat:</w:t>
      </w:r>
      <w:r w:rsidRPr="00AB153E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="00A6519D">
        <w:rPr>
          <w:rFonts w:ascii="Arial" w:hAnsi="Arial" w:cs="Arial"/>
          <w:bCs/>
          <w:sz w:val="24"/>
          <w:szCs w:val="24"/>
        </w:rPr>
        <w:tab/>
      </w:r>
      <w:r w:rsidR="00871491">
        <w:rPr>
          <w:rFonts w:ascii="Arial" w:hAnsi="Arial" w:cs="Arial"/>
          <w:bCs/>
          <w:sz w:val="24"/>
          <w:szCs w:val="24"/>
        </w:rPr>
        <w:t>bieruńsko - lędziński</w:t>
      </w:r>
    </w:p>
    <w:p w14:paraId="73A43D8F" w14:textId="175B7E2E" w:rsidR="00E474D6" w:rsidRDefault="001A49EC" w:rsidP="002E741C">
      <w:pPr>
        <w:pStyle w:val="Tekstpodstawowywcity21"/>
        <w:spacing w:line="276" w:lineRule="auto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0B1F28">
        <w:rPr>
          <w:rFonts w:ascii="Arial" w:hAnsi="Arial" w:cs="Arial"/>
          <w:bCs/>
          <w:i/>
          <w:iCs/>
          <w:sz w:val="24"/>
          <w:szCs w:val="24"/>
          <w:u w:val="single"/>
        </w:rPr>
        <w:t>Gmina: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="00803239">
        <w:rPr>
          <w:rFonts w:ascii="Arial" w:hAnsi="Arial" w:cs="Arial"/>
          <w:bCs/>
          <w:sz w:val="24"/>
          <w:szCs w:val="24"/>
        </w:rPr>
        <w:t>Imielin</w:t>
      </w:r>
    </w:p>
    <w:p w14:paraId="0D4D4C11" w14:textId="5DDC535A" w:rsidR="00484D16" w:rsidRDefault="001A49EC" w:rsidP="002E741C">
      <w:pPr>
        <w:pStyle w:val="Tekstpodstawowywcity21"/>
        <w:spacing w:line="276" w:lineRule="auto"/>
        <w:ind w:left="0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1A49EC">
        <w:rPr>
          <w:rFonts w:ascii="Arial" w:hAnsi="Arial" w:cs="Arial"/>
          <w:color w:val="000000"/>
          <w:sz w:val="24"/>
          <w:szCs w:val="24"/>
        </w:rPr>
        <w:t xml:space="preserve">Zakres </w:t>
      </w:r>
      <w:r w:rsidR="002B774A">
        <w:rPr>
          <w:rFonts w:ascii="Arial" w:hAnsi="Arial" w:cs="Arial"/>
          <w:color w:val="000000"/>
          <w:sz w:val="24"/>
          <w:szCs w:val="24"/>
        </w:rPr>
        <w:t>opracowania</w:t>
      </w:r>
      <w:r w:rsidRPr="001A49EC">
        <w:rPr>
          <w:rFonts w:ascii="Arial" w:hAnsi="Arial" w:cs="Arial"/>
          <w:color w:val="000000"/>
          <w:sz w:val="24"/>
          <w:szCs w:val="24"/>
        </w:rPr>
        <w:t xml:space="preserve"> nie wykracza poza ww. działki inwestycyjne.</w:t>
      </w:r>
    </w:p>
    <w:p w14:paraId="4E7648FD" w14:textId="77777777" w:rsidR="00940419" w:rsidRPr="00C83C2F" w:rsidRDefault="00940419" w:rsidP="00940419">
      <w:pPr>
        <w:pStyle w:val="Tekstpodstawowywcity21"/>
        <w:spacing w:line="312" w:lineRule="auto"/>
        <w:ind w:left="0" w:firstLine="0"/>
        <w:jc w:val="both"/>
        <w:rPr>
          <w:bCs/>
          <w:sz w:val="12"/>
          <w:szCs w:val="12"/>
        </w:rPr>
      </w:pPr>
    </w:p>
    <w:p w14:paraId="51032927" w14:textId="01062BC2" w:rsidR="00DA4FBF" w:rsidRDefault="00DA4FBF" w:rsidP="00D23CF1">
      <w:pPr>
        <w:pStyle w:val="A321"/>
        <w:numPr>
          <w:ilvl w:val="1"/>
          <w:numId w:val="45"/>
        </w:numPr>
        <w:autoSpaceDN/>
        <w:spacing w:before="0" w:after="0"/>
        <w:ind w:left="567" w:hanging="567"/>
        <w:textAlignment w:val="auto"/>
        <w:outlineLvl w:val="0"/>
      </w:pPr>
      <w:bookmarkStart w:id="25" w:name="_Toc127882849"/>
      <w:r>
        <w:t>Dane z planu zagospodarowania przestrzennego</w:t>
      </w:r>
      <w:bookmarkEnd w:id="25"/>
    </w:p>
    <w:p w14:paraId="41EEBA32" w14:textId="3769E1DD" w:rsidR="00226CEC" w:rsidRDefault="002E741C" w:rsidP="0033272D">
      <w:pPr>
        <w:pStyle w:val="Tekstpodstawowy21"/>
        <w:spacing w:line="276" w:lineRule="auto"/>
        <w:ind w:firstLine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Zakres objęty niniejszą dokumentacją projektową </w:t>
      </w:r>
      <w:r w:rsidR="00226CEC">
        <w:rPr>
          <w:rFonts w:ascii="Arial" w:hAnsi="Arial" w:cs="Arial"/>
          <w:szCs w:val="24"/>
        </w:rPr>
        <w:t>znajduje się częściowo w</w:t>
      </w:r>
      <w:r w:rsidR="00F83B70">
        <w:rPr>
          <w:rFonts w:ascii="Arial" w:hAnsi="Arial" w:cs="Arial"/>
          <w:szCs w:val="24"/>
        </w:rPr>
        <w:t> </w:t>
      </w:r>
      <w:r w:rsidR="00226CEC">
        <w:rPr>
          <w:rFonts w:ascii="Arial" w:hAnsi="Arial" w:cs="Arial"/>
          <w:szCs w:val="24"/>
        </w:rPr>
        <w:t>granicach obowiązywania miejscowego planu zagospodarowania przestrzennego ustanowionego uchwałą nr XXIII/154/2016 Rady Miasta Imielin z dnia 26 października 2016 r. dla obszaru „WIOSKI POŁUDNIE” – część A.</w:t>
      </w:r>
    </w:p>
    <w:p w14:paraId="1671B1D9" w14:textId="56EADFCB" w:rsidR="00226CEC" w:rsidRDefault="00226CEC" w:rsidP="0033272D">
      <w:pPr>
        <w:pStyle w:val="Tekstpodstawowy21"/>
        <w:spacing w:line="276" w:lineRule="auto"/>
        <w:ind w:firstLine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Dla pozostałego obszaru objętego niniejszym opracowaniem wystąpiono z</w:t>
      </w:r>
      <w:r w:rsidR="00F83B70">
        <w:rPr>
          <w:rFonts w:ascii="Arial" w:hAnsi="Arial" w:cs="Arial"/>
          <w:szCs w:val="24"/>
        </w:rPr>
        <w:t> </w:t>
      </w:r>
      <w:r>
        <w:rPr>
          <w:rFonts w:ascii="Arial" w:hAnsi="Arial" w:cs="Arial"/>
          <w:szCs w:val="24"/>
        </w:rPr>
        <w:t xml:space="preserve">wnioskiem o ustalenie lokalizacji inwestycji celu publicznego. </w:t>
      </w:r>
    </w:p>
    <w:p w14:paraId="3DDB0ED8" w14:textId="77777777" w:rsidR="00E720D7" w:rsidRPr="006265E7" w:rsidRDefault="00E720D7" w:rsidP="006265E7">
      <w:pPr>
        <w:pStyle w:val="Tekstpodstawowy21"/>
        <w:spacing w:line="276" w:lineRule="auto"/>
        <w:rPr>
          <w:rFonts w:ascii="Arial" w:hAnsi="Arial" w:cs="Arial"/>
          <w:sz w:val="12"/>
          <w:szCs w:val="12"/>
        </w:rPr>
      </w:pPr>
    </w:p>
    <w:p w14:paraId="3EB30DD1" w14:textId="04FE2CA0" w:rsidR="00510C6D" w:rsidRPr="008E7EFE" w:rsidRDefault="00A36089" w:rsidP="008E7EFE">
      <w:pPr>
        <w:pStyle w:val="A321"/>
        <w:numPr>
          <w:ilvl w:val="1"/>
          <w:numId w:val="45"/>
        </w:numPr>
        <w:autoSpaceDN/>
        <w:spacing w:before="0" w:after="0"/>
        <w:ind w:left="567" w:hanging="567"/>
        <w:textAlignment w:val="auto"/>
        <w:outlineLvl w:val="0"/>
      </w:pPr>
      <w:bookmarkStart w:id="26" w:name="_Toc127882850"/>
      <w:r>
        <w:t>Geotechniczne warunki posadowienia</w:t>
      </w:r>
      <w:bookmarkEnd w:id="26"/>
    </w:p>
    <w:p w14:paraId="28781159" w14:textId="67D00681" w:rsidR="00510C6D" w:rsidRDefault="00A36089" w:rsidP="008E7EFE">
      <w:pPr>
        <w:pStyle w:val="Tekstpodstawowy21"/>
        <w:spacing w:line="276" w:lineRule="auto"/>
        <w:ind w:firstLine="56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Zgodnie z Rozporządzeniem Ministra Transportu, Budownictwa i Gospodarki Morskiej z dnia 25 kwietnia 2012r. W sprawie ustalenia geotechnicznych warunków posadowienia obiektów budowlanych (Dz. U. Z 2012r. Poz. 463) inwestycję zalicza si</w:t>
      </w:r>
      <w:r>
        <w:rPr>
          <w:rFonts w:ascii="Arial" w:hAnsi="Arial" w:cs="Arial"/>
          <w:color w:val="000000"/>
          <w:szCs w:val="24"/>
        </w:rPr>
        <w:t xml:space="preserve">ę do </w:t>
      </w:r>
      <w:r w:rsidR="00D677AE">
        <w:rPr>
          <w:rFonts w:ascii="Arial" w:hAnsi="Arial" w:cs="Arial"/>
          <w:szCs w:val="24"/>
        </w:rPr>
        <w:t xml:space="preserve">pierwszej kategorii geotechnicznej w prostych warunkach </w:t>
      </w:r>
      <w:r w:rsidR="00D32E71">
        <w:rPr>
          <w:rFonts w:ascii="Arial" w:hAnsi="Arial" w:cs="Arial"/>
          <w:szCs w:val="24"/>
        </w:rPr>
        <w:t>gruntowych</w:t>
      </w:r>
      <w:r w:rsidR="00D677AE">
        <w:rPr>
          <w:rFonts w:ascii="Arial" w:hAnsi="Arial" w:cs="Arial"/>
          <w:szCs w:val="24"/>
        </w:rPr>
        <w:t>.</w:t>
      </w:r>
    </w:p>
    <w:p w14:paraId="18C12EBA" w14:textId="77777777" w:rsidR="00D667D0" w:rsidRPr="003D5888" w:rsidRDefault="00D667D0" w:rsidP="008E7EFE">
      <w:pPr>
        <w:pStyle w:val="Tekstpodstawowy21"/>
        <w:spacing w:line="276" w:lineRule="auto"/>
        <w:ind w:firstLine="567"/>
        <w:rPr>
          <w:rFonts w:ascii="Arial" w:hAnsi="Arial" w:cs="Arial"/>
          <w:sz w:val="12"/>
          <w:szCs w:val="12"/>
        </w:rPr>
      </w:pPr>
    </w:p>
    <w:p w14:paraId="6F3601EA" w14:textId="6868C779" w:rsidR="00510C6D" w:rsidRPr="008E7EFE" w:rsidRDefault="00A36089" w:rsidP="008E7EFE">
      <w:pPr>
        <w:pStyle w:val="A321"/>
        <w:numPr>
          <w:ilvl w:val="1"/>
          <w:numId w:val="45"/>
        </w:numPr>
        <w:autoSpaceDN/>
        <w:spacing w:before="0" w:after="0"/>
        <w:ind w:left="567" w:hanging="567"/>
        <w:textAlignment w:val="auto"/>
        <w:outlineLvl w:val="0"/>
      </w:pPr>
      <w:bookmarkStart w:id="27" w:name="_Toc127882851"/>
      <w:r>
        <w:t>Opis stanu projektowanego</w:t>
      </w:r>
      <w:bookmarkEnd w:id="27"/>
    </w:p>
    <w:p w14:paraId="4579D07F" w14:textId="515B936A" w:rsidR="00D5632F" w:rsidRDefault="00A36089" w:rsidP="00D71641">
      <w:pPr>
        <w:pStyle w:val="Standard"/>
        <w:spacing w:line="276" w:lineRule="auto"/>
        <w:ind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 xml:space="preserve">Niniejsze opracowanie obejmuje wykonanie dokumentacji projektowej </w:t>
      </w:r>
      <w:r>
        <w:rPr>
          <w:rFonts w:ascii="Arial" w:hAnsi="Arial" w:cs="Arial"/>
          <w:iCs/>
        </w:rPr>
        <w:t>dla</w:t>
      </w:r>
      <w:r w:rsidR="00912CBA">
        <w:rPr>
          <w:rFonts w:ascii="Arial" w:hAnsi="Arial" w:cs="Arial"/>
          <w:iCs/>
        </w:rPr>
        <w:t> </w:t>
      </w:r>
      <w:r>
        <w:rPr>
          <w:rFonts w:ascii="Arial" w:hAnsi="Arial" w:cs="Arial"/>
          <w:iCs/>
        </w:rPr>
        <w:t xml:space="preserve">zadania inwestycyjnego pn.: </w:t>
      </w:r>
      <w:r w:rsidR="00A965D9" w:rsidRPr="00A965D9">
        <w:rPr>
          <w:rFonts w:ascii="Arial" w:hAnsi="Arial" w:cs="Arial"/>
          <w:b/>
          <w:bCs/>
          <w:i/>
        </w:rPr>
        <w:t>„</w:t>
      </w:r>
      <w:r w:rsidR="00A965D9" w:rsidRPr="00A965D9">
        <w:rPr>
          <w:rFonts w:ascii="Arial" w:hAnsi="Arial" w:cs="Arial"/>
          <w:b/>
          <w:bCs/>
          <w:i/>
          <w:color w:val="000000"/>
          <w:kern w:val="0"/>
        </w:rPr>
        <w:t>Budowa wodociągu i kanalizacji deszczowej w ciągu ul. Adamskiego wraz z przebudową drogi.”</w:t>
      </w:r>
    </w:p>
    <w:p w14:paraId="79FF259E" w14:textId="55CA3819" w:rsidR="005D2AF1" w:rsidRDefault="005D2AF1" w:rsidP="00D71641">
      <w:pPr>
        <w:widowControl/>
        <w:suppressAutoHyphens w:val="0"/>
        <w:autoSpaceDE w:val="0"/>
        <w:adjustRightInd w:val="0"/>
        <w:spacing w:line="276" w:lineRule="auto"/>
        <w:ind w:firstLine="567"/>
        <w:jc w:val="both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W ramach zamierzenia </w:t>
      </w:r>
      <w:r w:rsidR="00316750">
        <w:rPr>
          <w:rFonts w:ascii="Arial" w:hAnsi="Arial" w:cs="Arial"/>
          <w:iCs/>
        </w:rPr>
        <w:t xml:space="preserve">projektuje </w:t>
      </w:r>
      <w:r>
        <w:rPr>
          <w:rFonts w:ascii="Arial" w:hAnsi="Arial" w:cs="Arial"/>
          <w:iCs/>
        </w:rPr>
        <w:t>się</w:t>
      </w:r>
      <w:r w:rsidR="00142CA6">
        <w:rPr>
          <w:rFonts w:ascii="Arial" w:hAnsi="Arial" w:cs="Arial"/>
          <w:iCs/>
        </w:rPr>
        <w:t>:</w:t>
      </w:r>
    </w:p>
    <w:p w14:paraId="7718446D" w14:textId="262A8450" w:rsidR="00BB1874" w:rsidRDefault="00BB1874" w:rsidP="00D71641">
      <w:pPr>
        <w:pStyle w:val="Akapitzlist"/>
        <w:numPr>
          <w:ilvl w:val="0"/>
          <w:numId w:val="54"/>
        </w:numPr>
        <w:suppressAutoHyphens w:val="0"/>
        <w:autoSpaceDE w:val="0"/>
        <w:adjustRightInd w:val="0"/>
        <w:spacing w:line="276" w:lineRule="auto"/>
        <w:ind w:left="284" w:hanging="284"/>
        <w:jc w:val="both"/>
        <w:textAlignment w:val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przebudowę jezdni ul. Adamskiego,</w:t>
      </w:r>
    </w:p>
    <w:p w14:paraId="32EA82E4" w14:textId="27B428A6" w:rsidR="00BB1874" w:rsidRDefault="00BB1874" w:rsidP="00D71641">
      <w:pPr>
        <w:pStyle w:val="Akapitzlist"/>
        <w:numPr>
          <w:ilvl w:val="0"/>
          <w:numId w:val="54"/>
        </w:numPr>
        <w:suppressAutoHyphens w:val="0"/>
        <w:autoSpaceDE w:val="0"/>
        <w:adjustRightInd w:val="0"/>
        <w:spacing w:line="276" w:lineRule="auto"/>
        <w:ind w:left="284" w:hanging="284"/>
        <w:jc w:val="both"/>
        <w:textAlignment w:val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przebudowę poboczy,</w:t>
      </w:r>
    </w:p>
    <w:p w14:paraId="1E228CBF" w14:textId="2E9A0CA0" w:rsidR="00BB1874" w:rsidRDefault="00BB1874" w:rsidP="00D71641">
      <w:pPr>
        <w:pStyle w:val="Akapitzlist"/>
        <w:numPr>
          <w:ilvl w:val="0"/>
          <w:numId w:val="54"/>
        </w:numPr>
        <w:suppressAutoHyphens w:val="0"/>
        <w:autoSpaceDE w:val="0"/>
        <w:adjustRightInd w:val="0"/>
        <w:spacing w:line="276" w:lineRule="auto"/>
        <w:ind w:left="284" w:hanging="284"/>
        <w:jc w:val="both"/>
        <w:textAlignment w:val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przebudowę i budowę zjazdów,</w:t>
      </w:r>
    </w:p>
    <w:p w14:paraId="66E3355B" w14:textId="38DA517C" w:rsidR="00BB1874" w:rsidRDefault="00BB1874" w:rsidP="00D71641">
      <w:pPr>
        <w:pStyle w:val="Akapitzlist"/>
        <w:numPr>
          <w:ilvl w:val="0"/>
          <w:numId w:val="54"/>
        </w:numPr>
        <w:suppressAutoHyphens w:val="0"/>
        <w:autoSpaceDE w:val="0"/>
        <w:adjustRightInd w:val="0"/>
        <w:spacing w:line="276" w:lineRule="auto"/>
        <w:ind w:left="284" w:hanging="284"/>
        <w:jc w:val="both"/>
        <w:textAlignment w:val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przebudowę dojść do furtek,</w:t>
      </w:r>
    </w:p>
    <w:p w14:paraId="2A74C6C2" w14:textId="477976DD" w:rsidR="00BB1874" w:rsidRDefault="00BB1874" w:rsidP="00D71641">
      <w:pPr>
        <w:pStyle w:val="Akapitzlist"/>
        <w:numPr>
          <w:ilvl w:val="0"/>
          <w:numId w:val="54"/>
        </w:numPr>
        <w:suppressAutoHyphens w:val="0"/>
        <w:autoSpaceDE w:val="0"/>
        <w:adjustRightInd w:val="0"/>
        <w:spacing w:line="276" w:lineRule="auto"/>
        <w:ind w:left="284" w:hanging="284"/>
        <w:jc w:val="both"/>
        <w:textAlignment w:val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budowę sieci kanalizacji deszczowej,</w:t>
      </w:r>
    </w:p>
    <w:p w14:paraId="19D1E4F6" w14:textId="0065BFAA" w:rsidR="00BB1874" w:rsidRDefault="00BB1874" w:rsidP="00D71641">
      <w:pPr>
        <w:pStyle w:val="Akapitzlist"/>
        <w:numPr>
          <w:ilvl w:val="0"/>
          <w:numId w:val="54"/>
        </w:numPr>
        <w:suppressAutoHyphens w:val="0"/>
        <w:autoSpaceDE w:val="0"/>
        <w:adjustRightInd w:val="0"/>
        <w:spacing w:line="276" w:lineRule="auto"/>
        <w:ind w:left="284" w:hanging="284"/>
        <w:jc w:val="both"/>
        <w:textAlignment w:val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budowę sieci wodociągowej wraz z przyłączami,</w:t>
      </w:r>
    </w:p>
    <w:p w14:paraId="4050AFFA" w14:textId="463C10AD" w:rsidR="00BB1874" w:rsidRDefault="00BB1874" w:rsidP="00D71641">
      <w:pPr>
        <w:pStyle w:val="Akapitzlist"/>
        <w:numPr>
          <w:ilvl w:val="0"/>
          <w:numId w:val="54"/>
        </w:numPr>
        <w:suppressAutoHyphens w:val="0"/>
        <w:autoSpaceDE w:val="0"/>
        <w:adjustRightInd w:val="0"/>
        <w:spacing w:line="276" w:lineRule="auto"/>
        <w:ind w:left="284" w:hanging="284"/>
        <w:jc w:val="both"/>
        <w:textAlignment w:val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przebudowę sieci telekomunikacyjnej,</w:t>
      </w:r>
    </w:p>
    <w:p w14:paraId="2C9E5FB9" w14:textId="31CA45E3" w:rsidR="00BB1874" w:rsidRDefault="00BB1874" w:rsidP="00D71641">
      <w:pPr>
        <w:pStyle w:val="Akapitzlist"/>
        <w:numPr>
          <w:ilvl w:val="0"/>
          <w:numId w:val="54"/>
        </w:numPr>
        <w:suppressAutoHyphens w:val="0"/>
        <w:autoSpaceDE w:val="0"/>
        <w:adjustRightInd w:val="0"/>
        <w:spacing w:line="276" w:lineRule="auto"/>
        <w:ind w:left="284" w:hanging="284"/>
        <w:jc w:val="both"/>
        <w:textAlignment w:val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przebudowę sieci oświetlenia i sieci elektroenergetycznej</w:t>
      </w:r>
    </w:p>
    <w:p w14:paraId="09AE25AE" w14:textId="69076B5C" w:rsidR="00B0528A" w:rsidRDefault="00B0528A" w:rsidP="00D71641">
      <w:pPr>
        <w:pStyle w:val="Standard"/>
        <w:spacing w:line="276" w:lineRule="auto"/>
        <w:ind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Dla przedmiotowej inwestycji ustala </w:t>
      </w:r>
      <w:r w:rsidRPr="00ED22DE">
        <w:rPr>
          <w:rFonts w:ascii="Arial" w:hAnsi="Arial" w:cs="Arial"/>
          <w:iCs/>
        </w:rPr>
        <w:t>się klasę obciążenia ruchem KR</w:t>
      </w:r>
      <w:r w:rsidR="006265E7">
        <w:rPr>
          <w:rFonts w:ascii="Arial" w:hAnsi="Arial" w:cs="Arial"/>
          <w:iCs/>
        </w:rPr>
        <w:t>3</w:t>
      </w:r>
      <w:r w:rsidRPr="00ED22DE">
        <w:rPr>
          <w:rFonts w:ascii="Arial" w:hAnsi="Arial" w:cs="Arial"/>
          <w:iCs/>
        </w:rPr>
        <w:t>. Na</w:t>
      </w:r>
      <w:r w:rsidR="00EA4F6A" w:rsidRPr="00ED22DE">
        <w:rPr>
          <w:rFonts w:ascii="Arial" w:hAnsi="Arial" w:cs="Arial"/>
          <w:iCs/>
        </w:rPr>
        <w:t> </w:t>
      </w:r>
      <w:r w:rsidRPr="00ED22DE">
        <w:rPr>
          <w:rFonts w:ascii="Arial" w:hAnsi="Arial" w:cs="Arial"/>
          <w:iCs/>
        </w:rPr>
        <w:t xml:space="preserve">podstawie opracowania geologicznego przyjęto kategorię gruntu </w:t>
      </w:r>
      <w:r w:rsidR="006265E7">
        <w:rPr>
          <w:rFonts w:ascii="Arial" w:hAnsi="Arial" w:cs="Arial"/>
          <w:iCs/>
        </w:rPr>
        <w:t>G2/G3</w:t>
      </w:r>
      <w:r w:rsidRPr="00ED22DE">
        <w:rPr>
          <w:rFonts w:ascii="Arial" w:hAnsi="Arial" w:cs="Arial"/>
          <w:iCs/>
        </w:rPr>
        <w:t xml:space="preserve">. </w:t>
      </w:r>
    </w:p>
    <w:p w14:paraId="0295AB1E" w14:textId="77777777" w:rsidR="00B0528A" w:rsidRDefault="00B0528A" w:rsidP="00B0528A">
      <w:pPr>
        <w:pStyle w:val="Standard"/>
        <w:spacing w:line="276" w:lineRule="auto"/>
        <w:ind w:firstLine="567"/>
        <w:jc w:val="both"/>
        <w:rPr>
          <w:rFonts w:ascii="Arial" w:hAnsi="Arial" w:cs="Arial"/>
          <w:iCs/>
        </w:rPr>
      </w:pPr>
    </w:p>
    <w:p w14:paraId="76C0FE5A" w14:textId="77777777" w:rsidR="00EF4D36" w:rsidRDefault="00EF4D36" w:rsidP="00B0528A">
      <w:pPr>
        <w:pStyle w:val="Standard"/>
        <w:spacing w:line="276" w:lineRule="auto"/>
        <w:jc w:val="both"/>
        <w:rPr>
          <w:rFonts w:ascii="Arial" w:hAnsi="Arial" w:cs="Arial"/>
          <w:b/>
          <w:i/>
          <w:iCs/>
          <w:color w:val="000000"/>
          <w:u w:val="single"/>
        </w:rPr>
        <w:sectPr w:rsidR="00EF4D36" w:rsidSect="00196D89">
          <w:headerReference w:type="default" r:id="rId8"/>
          <w:footerReference w:type="default" r:id="rId9"/>
          <w:pgSz w:w="11906" w:h="16838"/>
          <w:pgMar w:top="1134" w:right="1418" w:bottom="1418" w:left="1418" w:header="720" w:footer="828" w:gutter="0"/>
          <w:pgNumType w:start="4"/>
          <w:cols w:space="708"/>
          <w:docGrid w:linePitch="326"/>
        </w:sectPr>
      </w:pPr>
    </w:p>
    <w:p w14:paraId="6067D7AB" w14:textId="4DB099F5" w:rsidR="007A025B" w:rsidRPr="003B3F12" w:rsidRDefault="00245094" w:rsidP="00B0528A">
      <w:pPr>
        <w:pStyle w:val="Standard"/>
        <w:spacing w:line="276" w:lineRule="auto"/>
        <w:jc w:val="both"/>
        <w:rPr>
          <w:rFonts w:ascii="Arial" w:hAnsi="Arial" w:cs="Arial"/>
          <w:b/>
          <w:i/>
          <w:iCs/>
          <w:color w:val="000000"/>
          <w:u w:val="single"/>
        </w:rPr>
      </w:pPr>
      <w:r>
        <w:rPr>
          <w:rFonts w:ascii="Arial" w:hAnsi="Arial" w:cs="Arial"/>
          <w:b/>
          <w:i/>
          <w:iCs/>
          <w:color w:val="000000"/>
          <w:u w:val="single"/>
        </w:rPr>
        <w:lastRenderedPageBreak/>
        <w:t xml:space="preserve">ELEMENTY </w:t>
      </w:r>
      <w:r w:rsidR="004623A7">
        <w:rPr>
          <w:rFonts w:ascii="Arial" w:hAnsi="Arial" w:cs="Arial"/>
          <w:b/>
          <w:i/>
          <w:iCs/>
          <w:color w:val="000000"/>
          <w:u w:val="single"/>
        </w:rPr>
        <w:t>PRZE</w:t>
      </w:r>
      <w:r>
        <w:rPr>
          <w:rFonts w:ascii="Arial" w:hAnsi="Arial" w:cs="Arial"/>
          <w:b/>
          <w:i/>
          <w:iCs/>
          <w:color w:val="000000"/>
          <w:u w:val="single"/>
        </w:rPr>
        <w:t>BUDOWANE</w:t>
      </w:r>
    </w:p>
    <w:p w14:paraId="31278C35" w14:textId="31C65D53" w:rsidR="00CF4B3D" w:rsidRPr="00245094" w:rsidRDefault="001E4DE5" w:rsidP="005D14B5">
      <w:pPr>
        <w:pStyle w:val="Standard"/>
        <w:spacing w:line="276" w:lineRule="auto"/>
        <w:jc w:val="both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JEZDNIA</w:t>
      </w:r>
    </w:p>
    <w:p w14:paraId="39586C4D" w14:textId="6768321F" w:rsidR="00E321EC" w:rsidRDefault="001E4DE5" w:rsidP="002B076D">
      <w:pPr>
        <w:spacing w:line="276" w:lineRule="auto"/>
        <w:ind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W ramach </w:t>
      </w:r>
      <w:r w:rsidR="00E321EC">
        <w:rPr>
          <w:rFonts w:ascii="Arial" w:hAnsi="Arial" w:cs="Arial"/>
          <w:iCs/>
        </w:rPr>
        <w:t>zadania wykonana zostanie przebudowa jezdni ulicy Adamskiego na</w:t>
      </w:r>
      <w:r w:rsidR="00CC34CF">
        <w:rPr>
          <w:rFonts w:ascii="Arial" w:hAnsi="Arial" w:cs="Arial"/>
          <w:iCs/>
        </w:rPr>
        <w:t> </w:t>
      </w:r>
      <w:r w:rsidR="00E321EC">
        <w:rPr>
          <w:rFonts w:ascii="Arial" w:hAnsi="Arial" w:cs="Arial"/>
          <w:iCs/>
        </w:rPr>
        <w:t xml:space="preserve">odcinku o długości ok. 700m. Szerokość jezdni będzie miała wartość 5,50m. </w:t>
      </w:r>
    </w:p>
    <w:p w14:paraId="1B6C5883" w14:textId="6DA76DFD" w:rsidR="00EF4D36" w:rsidRDefault="00EF4D36" w:rsidP="002B076D">
      <w:pPr>
        <w:spacing w:line="276" w:lineRule="auto"/>
        <w:ind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Nawierzchnię wykonać z betonu asfaltowego. Jezdnia zostanie obustronnie obramowana krawężnikiem najazdowym 15x22x100cm o odkryciu +2cm. Krawężniki należy układać w pakiecie ze ściekiem przykrawężnikowym wykonanym z betonowej kostki brukowej typu „prostokąt” o wymiarach 10x20cm w kolorze szarym.</w:t>
      </w:r>
    </w:p>
    <w:p w14:paraId="10DDF102" w14:textId="6B118094" w:rsidR="00EF4D36" w:rsidRDefault="00EF4D36" w:rsidP="00EF4D36">
      <w:pPr>
        <w:spacing w:line="276" w:lineRule="auto"/>
        <w:ind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Na wskazanym odcinku projektuje się przekrój daszkowy o wartości 2,0%. Szczegółowe rozwiązanie w zakresie projektowanych spadków przedstawiono na</w:t>
      </w:r>
      <w:r w:rsidR="00F83B70">
        <w:rPr>
          <w:rFonts w:ascii="Arial" w:hAnsi="Arial" w:cs="Arial"/>
          <w:iCs/>
        </w:rPr>
        <w:t> </w:t>
      </w:r>
      <w:r>
        <w:rPr>
          <w:rFonts w:ascii="Arial" w:hAnsi="Arial" w:cs="Arial"/>
          <w:iCs/>
        </w:rPr>
        <w:t>rysunku nr 1 – Plan sytuacyjny.</w:t>
      </w:r>
    </w:p>
    <w:p w14:paraId="5C28A589" w14:textId="27DFC324" w:rsidR="0042659D" w:rsidRDefault="00EF4D36" w:rsidP="006D54FE">
      <w:pPr>
        <w:spacing w:line="276" w:lineRule="auto"/>
        <w:ind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Inwestycja przewiduje także przebudowę wlotów dróg podporządkowanych do</w:t>
      </w:r>
      <w:r w:rsidR="00F83B70">
        <w:rPr>
          <w:rFonts w:ascii="Arial" w:hAnsi="Arial" w:cs="Arial"/>
          <w:iCs/>
        </w:rPr>
        <w:t> </w:t>
      </w:r>
      <w:r>
        <w:rPr>
          <w:rFonts w:ascii="Arial" w:hAnsi="Arial" w:cs="Arial"/>
          <w:iCs/>
        </w:rPr>
        <w:t>ul. Adamskiego (ul. Lipowa, ul. Akacjowa, ul. Grabowa). Szerokość wlotów waha się w zakresie</w:t>
      </w:r>
      <w:r w:rsidR="0042659D">
        <w:rPr>
          <w:rFonts w:ascii="Arial" w:hAnsi="Arial" w:cs="Arial"/>
          <w:iCs/>
        </w:rPr>
        <w:t xml:space="preserve"> 3,65 – 5,35m. Dowiązanie do jezdni ulicy Adamskiego należy wykonać poprzez wyłukowania o promieniu zmiennym od 4,00 – 6,00m. </w:t>
      </w:r>
      <w:r w:rsidR="006D54FE">
        <w:rPr>
          <w:rFonts w:ascii="Arial" w:hAnsi="Arial" w:cs="Arial"/>
          <w:iCs/>
        </w:rPr>
        <w:t xml:space="preserve">Jezdnie zostaną obustronnie ograniczone krawężnikiem najazdowym 15x22x100cm o odkryciu +2cm. </w:t>
      </w:r>
      <w:r w:rsidR="0042659D">
        <w:rPr>
          <w:rFonts w:ascii="Arial" w:hAnsi="Arial" w:cs="Arial"/>
          <w:iCs/>
        </w:rPr>
        <w:t xml:space="preserve">Spadki poprzeczne należy dostosować do stanu istniejącego. </w:t>
      </w:r>
    </w:p>
    <w:p w14:paraId="7E2C46CC" w14:textId="03A4EB7C" w:rsidR="006D54FE" w:rsidRPr="006D54FE" w:rsidRDefault="006D54FE" w:rsidP="002B076D">
      <w:pPr>
        <w:spacing w:line="276" w:lineRule="auto"/>
        <w:ind w:firstLine="567"/>
        <w:jc w:val="both"/>
        <w:rPr>
          <w:rFonts w:ascii="Arial" w:hAnsi="Arial" w:cs="Arial"/>
          <w:iCs/>
          <w:sz w:val="12"/>
          <w:szCs w:val="12"/>
        </w:rPr>
      </w:pPr>
    </w:p>
    <w:p w14:paraId="07829BEA" w14:textId="08197E68" w:rsidR="006D54FE" w:rsidRDefault="006D54FE" w:rsidP="006D54FE">
      <w:pPr>
        <w:spacing w:line="276" w:lineRule="auto"/>
        <w:jc w:val="both"/>
        <w:rPr>
          <w:rFonts w:ascii="Arial" w:hAnsi="Arial" w:cs="Arial"/>
          <w:i/>
          <w:u w:val="single"/>
        </w:rPr>
      </w:pPr>
      <w:r w:rsidRPr="006D54FE">
        <w:rPr>
          <w:rFonts w:ascii="Arial" w:hAnsi="Arial" w:cs="Arial"/>
          <w:i/>
          <w:u w:val="single"/>
        </w:rPr>
        <w:t>POBOCZE</w:t>
      </w:r>
    </w:p>
    <w:p w14:paraId="392158D1" w14:textId="77777777" w:rsidR="006D54FE" w:rsidRDefault="006D54FE" w:rsidP="006D54FE">
      <w:pPr>
        <w:spacing w:line="276" w:lineRule="auto"/>
        <w:ind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Przedsięwzięcie obejmuje swym zakresem przebudowę poboczy. </w:t>
      </w:r>
    </w:p>
    <w:p w14:paraId="55130956" w14:textId="2ACA5980" w:rsidR="006D54FE" w:rsidRDefault="006D54FE" w:rsidP="006D54FE">
      <w:pPr>
        <w:spacing w:line="276" w:lineRule="auto"/>
        <w:ind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Na odcinku od ulicy Podmiejskiej do Lipowej wzdłuż północnej krawędzi jezdni wykonane zostanie pobocze szerokości 0,75 m z kruszywa bazaltowego. Spadek poprzeczny w obrębie tego elementu został dobrany w celu zapewnienia prawidłowego odprowadzenia wód. Wartość waha się w zakresie -8,00% do +8,00%.</w:t>
      </w:r>
      <w:r w:rsidR="00877E24">
        <w:rPr>
          <w:rFonts w:ascii="Arial" w:hAnsi="Arial" w:cs="Arial"/>
          <w:iCs/>
        </w:rPr>
        <w:t xml:space="preserve"> Po południowej stronie jezdni na wskazanym odcinku projektuje się ulepszone pobocze o szerokości 1,50m</w:t>
      </w:r>
      <w:r w:rsidR="008D5EFF">
        <w:rPr>
          <w:rFonts w:ascii="Arial" w:hAnsi="Arial" w:cs="Arial"/>
          <w:iCs/>
        </w:rPr>
        <w:t xml:space="preserve"> i nawierzchni z betonowej kostki brukowej bezfazowej typu „kontur” w kolorze szarym,</w:t>
      </w:r>
      <w:r w:rsidR="00877E24">
        <w:rPr>
          <w:rFonts w:ascii="Arial" w:hAnsi="Arial" w:cs="Arial"/>
          <w:iCs/>
        </w:rPr>
        <w:t>. Szerokość pobocza zostanie zwiększona w miejscach gdzie odległość do</w:t>
      </w:r>
      <w:r w:rsidR="00F83B70">
        <w:rPr>
          <w:rFonts w:ascii="Arial" w:hAnsi="Arial" w:cs="Arial"/>
          <w:iCs/>
        </w:rPr>
        <w:t> </w:t>
      </w:r>
      <w:r w:rsidR="00877E24">
        <w:rPr>
          <w:rFonts w:ascii="Arial" w:hAnsi="Arial" w:cs="Arial"/>
          <w:iCs/>
        </w:rPr>
        <w:t xml:space="preserve">sąsiadujących z układem ogrodzeń jest niewiele większa od podstawowej szerokości pobocza. Ulepszone pobocze zostanie odseparowane od przyległego terenu </w:t>
      </w:r>
      <w:r w:rsidR="00217F1D">
        <w:rPr>
          <w:rFonts w:ascii="Arial" w:hAnsi="Arial" w:cs="Arial"/>
          <w:iCs/>
        </w:rPr>
        <w:t>obrzeżem betonowym 8x30x100cm. Pochylenie poprzeczne ulepszonego pobocza ma wartość 2,00%.</w:t>
      </w:r>
    </w:p>
    <w:p w14:paraId="033A9DC9" w14:textId="15920FDA" w:rsidR="00877E24" w:rsidRDefault="00877E24" w:rsidP="006D54FE">
      <w:pPr>
        <w:spacing w:line="276" w:lineRule="auto"/>
        <w:ind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W zakresie od ulicy Lipowej do końca opracowania </w:t>
      </w:r>
      <w:r w:rsidR="00217F1D">
        <w:rPr>
          <w:rFonts w:ascii="Arial" w:hAnsi="Arial" w:cs="Arial"/>
          <w:iCs/>
        </w:rPr>
        <w:t>projektuje się ulepszone pobocze wzdłuż północnej krawędzi jezdni</w:t>
      </w:r>
      <w:r w:rsidR="008D5EFF">
        <w:rPr>
          <w:rFonts w:ascii="Arial" w:hAnsi="Arial" w:cs="Arial"/>
          <w:iCs/>
        </w:rPr>
        <w:t xml:space="preserve"> z betonowej kostki brukowej bezfazowej typu „kontur” w kolorze szarym</w:t>
      </w:r>
      <w:r w:rsidR="00217F1D">
        <w:rPr>
          <w:rFonts w:ascii="Arial" w:hAnsi="Arial" w:cs="Arial"/>
          <w:iCs/>
        </w:rPr>
        <w:t>, natomiast po stronie południowej pobocze z kruszywa bazaltowego. Szerokość ulepszonego pobocza będzie miała wartość 1,50m. Szerokość pobocza zostanie zmodyfikowana w miejscach gdzie odległość do</w:t>
      </w:r>
      <w:r w:rsidR="00DD76E8">
        <w:rPr>
          <w:rFonts w:ascii="Arial" w:hAnsi="Arial" w:cs="Arial"/>
          <w:iCs/>
        </w:rPr>
        <w:t> </w:t>
      </w:r>
      <w:r w:rsidR="00217F1D">
        <w:rPr>
          <w:rFonts w:ascii="Arial" w:hAnsi="Arial" w:cs="Arial"/>
          <w:iCs/>
        </w:rPr>
        <w:t>sąsiadujących z układem ogrodzeń jest niewiele większa/ mniejsza od</w:t>
      </w:r>
      <w:r w:rsidR="00DD76E8">
        <w:rPr>
          <w:rFonts w:ascii="Arial" w:hAnsi="Arial" w:cs="Arial"/>
          <w:iCs/>
        </w:rPr>
        <w:t> </w:t>
      </w:r>
      <w:r w:rsidR="00217F1D">
        <w:rPr>
          <w:rFonts w:ascii="Arial" w:hAnsi="Arial" w:cs="Arial"/>
          <w:iCs/>
        </w:rPr>
        <w:t xml:space="preserve">podstawowej szerokości pobocza. </w:t>
      </w:r>
      <w:r w:rsidR="00C342F2">
        <w:rPr>
          <w:rFonts w:ascii="Arial" w:hAnsi="Arial" w:cs="Arial"/>
          <w:iCs/>
        </w:rPr>
        <w:t>Ulepszone pobocze zostanie odseparowane od</w:t>
      </w:r>
      <w:r w:rsidR="00DD76E8">
        <w:rPr>
          <w:rFonts w:ascii="Arial" w:hAnsi="Arial" w:cs="Arial"/>
          <w:iCs/>
        </w:rPr>
        <w:t> </w:t>
      </w:r>
      <w:r w:rsidR="00C342F2">
        <w:rPr>
          <w:rFonts w:ascii="Arial" w:hAnsi="Arial" w:cs="Arial"/>
          <w:iCs/>
        </w:rPr>
        <w:t xml:space="preserve">przyległego terenu obrzeżem betonowym 8x30x100cm. </w:t>
      </w:r>
      <w:r w:rsidR="00217F1D">
        <w:rPr>
          <w:rFonts w:ascii="Arial" w:hAnsi="Arial" w:cs="Arial"/>
          <w:iCs/>
        </w:rPr>
        <w:t xml:space="preserve">Spadek poprzeczny ulepszonego pobocza projektuje się o wartości 2,00%. Wzdłuż południowej krawędzi jezdni szerokość pobocza będzie miała wartość 0,75m. Pochylenie poprzeczne jest zmienna od -8,00% do +8,00%, w celu właściwego zapewnienia odwodnienia. </w:t>
      </w:r>
    </w:p>
    <w:p w14:paraId="44864DDA" w14:textId="311EAF91" w:rsidR="00877E24" w:rsidRDefault="006D54FE" w:rsidP="00877E24">
      <w:pPr>
        <w:spacing w:line="276" w:lineRule="auto"/>
        <w:ind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Dowiązanie do istniejących rzędnych zostanie zrealizowane</w:t>
      </w:r>
      <w:r w:rsidR="00877E24">
        <w:rPr>
          <w:rFonts w:ascii="Arial" w:hAnsi="Arial" w:cs="Arial"/>
          <w:iCs/>
        </w:rPr>
        <w:t xml:space="preserve"> na szerokości projektowanego pobocza lub w obrębie projektowanej zieleni o maksymalnej </w:t>
      </w:r>
      <w:r w:rsidR="00877E24">
        <w:rPr>
          <w:rFonts w:ascii="Arial" w:hAnsi="Arial" w:cs="Arial"/>
          <w:iCs/>
        </w:rPr>
        <w:lastRenderedPageBreak/>
        <w:t>szerokości 1,00m. W przypadku gdy różnica wysokości między obrzeżem i przyległym terenem jest większa, należy wykonać opaskę szerokości 0,50 m wraz ze skarpą o</w:t>
      </w:r>
      <w:r w:rsidR="00DD76E8">
        <w:rPr>
          <w:rFonts w:ascii="Arial" w:hAnsi="Arial" w:cs="Arial"/>
          <w:iCs/>
        </w:rPr>
        <w:t> </w:t>
      </w:r>
      <w:r w:rsidR="00877E24">
        <w:rPr>
          <w:rFonts w:ascii="Arial" w:hAnsi="Arial" w:cs="Arial"/>
          <w:iCs/>
        </w:rPr>
        <w:t>pochyleniu maksymalnym 1:1,5.</w:t>
      </w:r>
    </w:p>
    <w:p w14:paraId="5227027B" w14:textId="701923EC" w:rsidR="00217F1D" w:rsidRDefault="00217F1D" w:rsidP="00877E24">
      <w:pPr>
        <w:spacing w:line="276" w:lineRule="auto"/>
        <w:ind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Szczegółowe rozwiązanie w zakresie poboczy </w:t>
      </w:r>
      <w:r w:rsidR="003E7CDA">
        <w:rPr>
          <w:rFonts w:ascii="Arial" w:hAnsi="Arial" w:cs="Arial"/>
          <w:iCs/>
          <w:color w:val="000000"/>
        </w:rPr>
        <w:t xml:space="preserve">zawarta jest na </w:t>
      </w:r>
      <w:r w:rsidR="003E7CDA">
        <w:rPr>
          <w:rFonts w:ascii="Arial" w:hAnsi="Arial" w:cs="Arial"/>
          <w:iCs/>
        </w:rPr>
        <w:t>rysunku nr 1 – Plan sytuacyjny.</w:t>
      </w:r>
    </w:p>
    <w:p w14:paraId="0F8406C7" w14:textId="5704C573" w:rsidR="00C342F2" w:rsidRDefault="00C342F2" w:rsidP="00877E24">
      <w:pPr>
        <w:spacing w:line="276" w:lineRule="auto"/>
        <w:ind w:firstLine="567"/>
        <w:jc w:val="both"/>
        <w:rPr>
          <w:rFonts w:ascii="Arial" w:hAnsi="Arial" w:cs="Arial"/>
          <w:iCs/>
          <w:sz w:val="12"/>
          <w:szCs w:val="12"/>
        </w:rPr>
      </w:pPr>
    </w:p>
    <w:p w14:paraId="497E6669" w14:textId="6ECF0F2C" w:rsidR="00096A60" w:rsidRDefault="00096A60" w:rsidP="00C342F2">
      <w:pPr>
        <w:spacing w:line="276" w:lineRule="auto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ZJAZDY</w:t>
      </w:r>
    </w:p>
    <w:p w14:paraId="1885F72F" w14:textId="35AB5E55" w:rsidR="00096A60" w:rsidRDefault="00096A60" w:rsidP="00096A60">
      <w:pPr>
        <w:spacing w:line="276" w:lineRule="auto"/>
        <w:ind w:firstLine="567"/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</w:rPr>
        <w:t xml:space="preserve">Opracowanie zakłada także przebudowę istniejących zjazdów. </w:t>
      </w:r>
      <w:r w:rsidR="00225B91">
        <w:rPr>
          <w:rFonts w:ascii="Arial" w:hAnsi="Arial" w:cs="Arial"/>
          <w:iCs/>
          <w:color w:val="000000"/>
        </w:rPr>
        <w:t>Większość zjazdów zostanie przebudowanych do granicy istniejących bram wjazdowych. Szerokość zjazdów będzie dostosowana do szerokości istniejących.</w:t>
      </w:r>
    </w:p>
    <w:p w14:paraId="056661AA" w14:textId="71189C3C" w:rsidR="00225B91" w:rsidRDefault="00225B91" w:rsidP="00225B91">
      <w:pPr>
        <w:pStyle w:val="Standard"/>
        <w:spacing w:line="276" w:lineRule="auto"/>
        <w:ind w:firstLine="567"/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Wzdłuż wspólnej krawędzi jezdni oraz zjazdów należy wykonać betonowy krawężnik najazdowy 15x22x100cm wyniesiony względem jezdni do wysokości +2cm. Dowiązanie do krawędzi jezdni będzie zrealizowane przez skosy 1:1. Krawędzie zjazdu zostaną ograniczone przez betonowy opornik 12x25x100 cm. Z zastosowania oporników należy zrezygnować w miejscach, gdzie zjazd zakończony jest przez podmurówkę lub nawierzchnię ulepszoną. </w:t>
      </w:r>
    </w:p>
    <w:p w14:paraId="43BD62E4" w14:textId="41558C69" w:rsidR="00225B91" w:rsidRDefault="00225B91" w:rsidP="00225B91">
      <w:pPr>
        <w:pStyle w:val="Standard"/>
        <w:spacing w:line="276" w:lineRule="auto"/>
        <w:ind w:firstLine="567"/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Nawierzchnię zjazdów stanowić będzie betonowa kostka brukowa bezfazowa typu „kontur” w kolorze czerwonym. </w:t>
      </w:r>
    </w:p>
    <w:p w14:paraId="53879E24" w14:textId="65FDC2E1" w:rsidR="00225B91" w:rsidRDefault="00225B91" w:rsidP="00225B91">
      <w:pPr>
        <w:pStyle w:val="Standard"/>
        <w:spacing w:line="276" w:lineRule="auto"/>
        <w:ind w:firstLine="567"/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Pochylenie podłużne zjazdów dobrane w celu zapewnienia dowiązania do istniejących rzędnych w obrębie bram wjazdowych/ zakończenia zjazdu, dostosowane do możliwości terenowych.</w:t>
      </w:r>
    </w:p>
    <w:p w14:paraId="532A317D" w14:textId="1A7AC814" w:rsidR="00225B91" w:rsidRDefault="00225B91" w:rsidP="00225B91">
      <w:pPr>
        <w:pStyle w:val="Standard"/>
        <w:spacing w:line="276" w:lineRule="auto"/>
        <w:ind w:firstLine="567"/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W przypadku zjazdów gdzie spadek skierowany jest w stronę posesji projektuje się odwodnienia liniowe szerokości 20cm w celu zapobieganie zalewania </w:t>
      </w:r>
      <w:r w:rsidR="00841F68">
        <w:rPr>
          <w:rFonts w:ascii="Arial" w:hAnsi="Arial" w:cs="Arial"/>
          <w:iCs/>
          <w:color w:val="000000"/>
        </w:rPr>
        <w:t>działek przyległych przez wody opadowe z obrębu pasa drogowego.</w:t>
      </w:r>
    </w:p>
    <w:p w14:paraId="0A4EA040" w14:textId="77777777" w:rsidR="00225B91" w:rsidRPr="00F83B70" w:rsidRDefault="00225B91" w:rsidP="00096A60">
      <w:pPr>
        <w:spacing w:line="276" w:lineRule="auto"/>
        <w:ind w:firstLine="567"/>
        <w:jc w:val="both"/>
        <w:rPr>
          <w:rFonts w:ascii="Arial" w:hAnsi="Arial" w:cs="Arial"/>
          <w:iCs/>
          <w:sz w:val="12"/>
          <w:szCs w:val="12"/>
        </w:rPr>
      </w:pPr>
    </w:p>
    <w:p w14:paraId="5F9B95CF" w14:textId="77777777" w:rsidR="00096A60" w:rsidRDefault="00096A60" w:rsidP="00096A60">
      <w:pPr>
        <w:spacing w:line="276" w:lineRule="auto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DOJŚCIA DO FURTEK</w:t>
      </w:r>
    </w:p>
    <w:p w14:paraId="2B2BFD8E" w14:textId="64F976F6" w:rsidR="00225B91" w:rsidRDefault="00225B91" w:rsidP="00225B91">
      <w:pPr>
        <w:pStyle w:val="Standard"/>
        <w:spacing w:line="276" w:lineRule="auto"/>
        <w:ind w:firstLine="567"/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W </w:t>
      </w:r>
      <w:r w:rsidR="00841F68">
        <w:rPr>
          <w:rFonts w:ascii="Arial" w:hAnsi="Arial" w:cs="Arial"/>
          <w:iCs/>
          <w:color w:val="000000"/>
        </w:rPr>
        <w:t>projekcie</w:t>
      </w:r>
      <w:r>
        <w:rPr>
          <w:rFonts w:ascii="Arial" w:hAnsi="Arial" w:cs="Arial"/>
          <w:iCs/>
          <w:color w:val="000000"/>
        </w:rPr>
        <w:t xml:space="preserve"> ujęto przebudowę istniejących dojść do furtki. </w:t>
      </w:r>
      <w:r w:rsidR="00841F68">
        <w:rPr>
          <w:rFonts w:ascii="Arial" w:hAnsi="Arial" w:cs="Arial"/>
          <w:iCs/>
          <w:color w:val="000000"/>
        </w:rPr>
        <w:t>Z</w:t>
      </w:r>
      <w:r>
        <w:rPr>
          <w:rFonts w:ascii="Arial" w:hAnsi="Arial" w:cs="Arial"/>
          <w:iCs/>
          <w:color w:val="000000"/>
        </w:rPr>
        <w:t xml:space="preserve">astosowana zostanie nawierzchnia i konstrukcja jak dla </w:t>
      </w:r>
      <w:r w:rsidR="00841F68">
        <w:rPr>
          <w:rFonts w:ascii="Arial" w:hAnsi="Arial" w:cs="Arial"/>
          <w:iCs/>
          <w:color w:val="000000"/>
        </w:rPr>
        <w:t>poboczy ulepszonych</w:t>
      </w:r>
      <w:r>
        <w:rPr>
          <w:rFonts w:ascii="Arial" w:hAnsi="Arial" w:cs="Arial"/>
          <w:iCs/>
          <w:color w:val="000000"/>
        </w:rPr>
        <w:t xml:space="preserve"> – betonowa kostka brukowa bezfazowa typu „kontur” koloru szarego. Szerokość dojść należy dostosować do stanu istniejącego.</w:t>
      </w:r>
    </w:p>
    <w:p w14:paraId="51AB063A" w14:textId="603DD848" w:rsidR="00225B91" w:rsidRDefault="00225B91" w:rsidP="00225B91">
      <w:pPr>
        <w:pStyle w:val="Standard"/>
        <w:spacing w:line="276" w:lineRule="auto"/>
        <w:ind w:firstLine="567"/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Dojścia należy odseparować od przyległego terenu obrzeżem betonowym 8x15x100 cm o wyniesieniu +1cm</w:t>
      </w:r>
      <w:r w:rsidR="00841F68">
        <w:rPr>
          <w:rFonts w:ascii="Arial" w:hAnsi="Arial" w:cs="Arial"/>
          <w:iCs/>
          <w:color w:val="000000"/>
        </w:rPr>
        <w:t xml:space="preserve">, natomiast od zjazdu opornikiem betonowym 12x25x100cm zlicowanym z nawierzchnią </w:t>
      </w:r>
      <w:r>
        <w:rPr>
          <w:rFonts w:ascii="Arial" w:hAnsi="Arial" w:cs="Arial"/>
          <w:iCs/>
          <w:color w:val="000000"/>
        </w:rPr>
        <w:t>. Obrzeże należy również zastosować w</w:t>
      </w:r>
      <w:r w:rsidR="00DD76E8">
        <w:rPr>
          <w:rFonts w:ascii="Arial" w:hAnsi="Arial" w:cs="Arial"/>
          <w:iCs/>
          <w:color w:val="000000"/>
        </w:rPr>
        <w:t> </w:t>
      </w:r>
      <w:r>
        <w:rPr>
          <w:rFonts w:ascii="Arial" w:hAnsi="Arial" w:cs="Arial"/>
          <w:iCs/>
          <w:color w:val="000000"/>
        </w:rPr>
        <w:t xml:space="preserve">przypadku, gdy dojście nie jest zakończone podmurówką lub nawierzchnią ulepszoną. </w:t>
      </w:r>
    </w:p>
    <w:p w14:paraId="291AD083" w14:textId="03C27769" w:rsidR="00225B91" w:rsidRDefault="00225B91" w:rsidP="00225B91">
      <w:pPr>
        <w:pStyle w:val="Standard"/>
        <w:spacing w:line="276" w:lineRule="auto"/>
        <w:ind w:firstLine="567"/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Spadki podłużne </w:t>
      </w:r>
      <w:r w:rsidR="00841F68">
        <w:rPr>
          <w:rFonts w:ascii="Arial" w:hAnsi="Arial" w:cs="Arial"/>
          <w:iCs/>
          <w:color w:val="000000"/>
        </w:rPr>
        <w:t xml:space="preserve">dojść nie mogą przekraczać wartości 6,00%. </w:t>
      </w:r>
      <w:r>
        <w:rPr>
          <w:rFonts w:ascii="Arial" w:hAnsi="Arial" w:cs="Arial"/>
          <w:iCs/>
          <w:color w:val="000000"/>
        </w:rPr>
        <w:t>W przypadku gdy dowiązanie do istniejących rzędnych furtek nie jest możliwe z zachowaniem normatywnych parametrów należy zastosować stopnie wg rysunku 3.</w:t>
      </w:r>
      <w:r w:rsidR="00841F68">
        <w:rPr>
          <w:rFonts w:ascii="Arial" w:hAnsi="Arial" w:cs="Arial"/>
          <w:iCs/>
          <w:color w:val="000000"/>
        </w:rPr>
        <w:t>2</w:t>
      </w:r>
      <w:r>
        <w:rPr>
          <w:rFonts w:ascii="Arial" w:hAnsi="Arial" w:cs="Arial"/>
          <w:iCs/>
          <w:color w:val="000000"/>
        </w:rPr>
        <w:t>.</w:t>
      </w:r>
    </w:p>
    <w:p w14:paraId="754E89C1" w14:textId="046CEDC1" w:rsidR="00841F68" w:rsidRDefault="00841F68" w:rsidP="00841F68">
      <w:pPr>
        <w:pStyle w:val="Standard"/>
        <w:spacing w:line="276" w:lineRule="auto"/>
        <w:ind w:firstLine="567"/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W przypadku dojść gdzie spadek skierowany jest w stronę posesji projektuje się odwodnienia liniowe szerokości 20cm w celu zapobieganie zalewania działek przyległych przez wody opadowe z obrębu pasa drogowego.</w:t>
      </w:r>
    </w:p>
    <w:p w14:paraId="46FD0FA8" w14:textId="77777777" w:rsidR="00841F68" w:rsidRPr="00841F68" w:rsidRDefault="00841F68" w:rsidP="00225B91">
      <w:pPr>
        <w:pStyle w:val="Standard"/>
        <w:spacing w:line="276" w:lineRule="auto"/>
        <w:ind w:firstLine="567"/>
        <w:jc w:val="both"/>
        <w:rPr>
          <w:rFonts w:ascii="Arial" w:hAnsi="Arial" w:cs="Arial"/>
          <w:iCs/>
          <w:color w:val="000000"/>
          <w:sz w:val="12"/>
          <w:szCs w:val="12"/>
        </w:rPr>
      </w:pPr>
    </w:p>
    <w:p w14:paraId="3449435B" w14:textId="23067334" w:rsidR="00C342F2" w:rsidRPr="00C342F2" w:rsidRDefault="00C342F2" w:rsidP="00C342F2">
      <w:pPr>
        <w:spacing w:line="276" w:lineRule="auto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SIEĆ OŚWIETLENIA</w:t>
      </w:r>
    </w:p>
    <w:p w14:paraId="276F9661" w14:textId="0F2C56CE" w:rsidR="00C342F2" w:rsidRDefault="00C342F2" w:rsidP="00877E24">
      <w:pPr>
        <w:spacing w:line="276" w:lineRule="auto"/>
        <w:ind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Inwestycja obejmuje także przebudowę słupa oświetlenia będącego w kolizji z</w:t>
      </w:r>
      <w:r w:rsidR="00DD76E8">
        <w:rPr>
          <w:rFonts w:ascii="Arial" w:hAnsi="Arial" w:cs="Arial"/>
          <w:iCs/>
        </w:rPr>
        <w:t> </w:t>
      </w:r>
      <w:r>
        <w:rPr>
          <w:rFonts w:ascii="Arial" w:hAnsi="Arial" w:cs="Arial"/>
          <w:iCs/>
        </w:rPr>
        <w:t xml:space="preserve">projektowanym układem drogowym. Słup przeznaczony do przebudowy </w:t>
      </w:r>
      <w:r>
        <w:rPr>
          <w:rFonts w:ascii="Arial" w:hAnsi="Arial" w:cs="Arial"/>
          <w:iCs/>
        </w:rPr>
        <w:lastRenderedPageBreak/>
        <w:t>zlokalizowany jest w rejonie skrzyżowania z ul. Lipową. Element oświetlenia należy przenieść wraz z istniejącą infrastrukturą napowietrzną (sieć elektroenergetyczna oraz</w:t>
      </w:r>
      <w:r w:rsidR="00CC34CF">
        <w:rPr>
          <w:rFonts w:ascii="Arial" w:hAnsi="Arial" w:cs="Arial"/>
          <w:iCs/>
        </w:rPr>
        <w:t> </w:t>
      </w:r>
      <w:r>
        <w:rPr>
          <w:rFonts w:ascii="Arial" w:hAnsi="Arial" w:cs="Arial"/>
          <w:iCs/>
        </w:rPr>
        <w:t>sieć telekomunikacyjna).</w:t>
      </w:r>
    </w:p>
    <w:p w14:paraId="02F09C34" w14:textId="63A51E9A" w:rsidR="00C342F2" w:rsidRDefault="00C342F2" w:rsidP="00C342F2">
      <w:pPr>
        <w:pStyle w:val="Standard"/>
        <w:spacing w:line="276" w:lineRule="auto"/>
        <w:ind w:firstLine="567"/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Zakres prac przedstawia rysunek nr 1 – Plan sytuacyjny. Szczegółowe rozwiązania w zakresie przebudowy sieci elektroenergetycznej zawiera odrębne opracowanie branżowe.</w:t>
      </w:r>
    </w:p>
    <w:p w14:paraId="5093DE20" w14:textId="53BD5CD9" w:rsidR="00C342F2" w:rsidRDefault="00C342F2" w:rsidP="00C342F2">
      <w:pPr>
        <w:pStyle w:val="Standard"/>
        <w:spacing w:line="276" w:lineRule="auto"/>
        <w:ind w:firstLine="567"/>
        <w:jc w:val="both"/>
        <w:rPr>
          <w:rFonts w:ascii="Arial" w:hAnsi="Arial" w:cs="Arial"/>
          <w:iCs/>
          <w:color w:val="000000"/>
          <w:sz w:val="12"/>
          <w:szCs w:val="12"/>
        </w:rPr>
      </w:pPr>
    </w:p>
    <w:p w14:paraId="229FC7E7" w14:textId="3882149E" w:rsidR="00C342F2" w:rsidRPr="00C342F2" w:rsidRDefault="00C342F2" w:rsidP="00C342F2">
      <w:pPr>
        <w:pStyle w:val="Standard"/>
        <w:spacing w:line="276" w:lineRule="auto"/>
        <w:jc w:val="both"/>
        <w:rPr>
          <w:rFonts w:ascii="Arial" w:hAnsi="Arial" w:cs="Arial"/>
          <w:i/>
          <w:color w:val="000000"/>
          <w:u w:val="single"/>
        </w:rPr>
      </w:pPr>
      <w:r>
        <w:rPr>
          <w:rFonts w:ascii="Arial" w:hAnsi="Arial" w:cs="Arial"/>
          <w:i/>
          <w:color w:val="000000"/>
          <w:u w:val="single"/>
        </w:rPr>
        <w:t>SIEĆ TELEKOMUNIKACYJNA</w:t>
      </w:r>
    </w:p>
    <w:p w14:paraId="20125BF8" w14:textId="6A3FB994" w:rsidR="00C342F2" w:rsidRDefault="00C342F2" w:rsidP="00C342F2">
      <w:pPr>
        <w:pStyle w:val="Standard"/>
        <w:spacing w:line="276" w:lineRule="auto"/>
        <w:ind w:firstLine="567"/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W związku z kolizją istniejącej infrastruktury telekomunikacyjnej z projektowanym układem drogowym i mając na uwadze zapewnienie możliwie maksymalnej szerokości użytkowej poboczy ulepszonych, </w:t>
      </w:r>
      <w:r w:rsidR="00326E1A">
        <w:rPr>
          <w:rFonts w:ascii="Arial" w:hAnsi="Arial" w:cs="Arial"/>
          <w:iCs/>
          <w:color w:val="000000"/>
        </w:rPr>
        <w:t>przebudowany zostanie 1 słup oraz 1 przeznaczony jest do likwidacji</w:t>
      </w:r>
      <w:r>
        <w:rPr>
          <w:rFonts w:ascii="Arial" w:hAnsi="Arial" w:cs="Arial"/>
          <w:iCs/>
          <w:color w:val="000000"/>
        </w:rPr>
        <w:t>. Wraz z zmianą lokalizacji słup</w:t>
      </w:r>
      <w:r w:rsidR="00326E1A">
        <w:rPr>
          <w:rFonts w:ascii="Arial" w:hAnsi="Arial" w:cs="Arial"/>
          <w:iCs/>
          <w:color w:val="000000"/>
        </w:rPr>
        <w:t>a</w:t>
      </w:r>
      <w:r>
        <w:rPr>
          <w:rFonts w:ascii="Arial" w:hAnsi="Arial" w:cs="Arial"/>
          <w:iCs/>
          <w:color w:val="000000"/>
        </w:rPr>
        <w:t xml:space="preserve"> należy przewiesić infrastrukturę napowietrzną. </w:t>
      </w:r>
    </w:p>
    <w:p w14:paraId="2C1936B6" w14:textId="4A3C15DE" w:rsidR="00B51B0E" w:rsidRDefault="00B51B0E" w:rsidP="00B51B0E">
      <w:pPr>
        <w:pStyle w:val="Standard"/>
        <w:spacing w:line="276" w:lineRule="auto"/>
        <w:ind w:firstLine="567"/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Lokalizacja elementów sieci telekomunikacyjnej do przebudowy przedstawiona jest na rysunku nr 1 – Plan sytuacyjny. Szczegółowe rozwiązania w zakresie sieci telekomunikacyjnej zawiera odrębne opracowanie branżowe.</w:t>
      </w:r>
    </w:p>
    <w:p w14:paraId="57F22815" w14:textId="77777777" w:rsidR="00992244" w:rsidRPr="00E35113" w:rsidRDefault="00992244" w:rsidP="00E35113">
      <w:pPr>
        <w:pStyle w:val="Standard"/>
        <w:spacing w:line="276" w:lineRule="auto"/>
        <w:ind w:firstLine="567"/>
        <w:jc w:val="both"/>
        <w:rPr>
          <w:rFonts w:ascii="Arial" w:hAnsi="Arial" w:cs="Arial"/>
          <w:iCs/>
          <w:color w:val="000000"/>
        </w:rPr>
      </w:pPr>
    </w:p>
    <w:p w14:paraId="59260896" w14:textId="57E85445" w:rsidR="00CC6EEE" w:rsidRPr="00156D85" w:rsidRDefault="0008620C" w:rsidP="00156D85">
      <w:pPr>
        <w:pStyle w:val="Standard"/>
        <w:spacing w:line="276" w:lineRule="auto"/>
        <w:jc w:val="both"/>
        <w:rPr>
          <w:rFonts w:ascii="Arial" w:hAnsi="Arial" w:cs="Arial"/>
          <w:b/>
          <w:i/>
          <w:iCs/>
          <w:color w:val="000000"/>
          <w:u w:val="single"/>
        </w:rPr>
      </w:pPr>
      <w:r>
        <w:rPr>
          <w:rFonts w:ascii="Arial" w:hAnsi="Arial" w:cs="Arial"/>
          <w:b/>
          <w:i/>
          <w:iCs/>
          <w:color w:val="000000"/>
          <w:u w:val="single"/>
        </w:rPr>
        <w:t>ELEMENTY BUDOWANE</w:t>
      </w:r>
    </w:p>
    <w:p w14:paraId="39DF554F" w14:textId="0C7046C6" w:rsidR="00481A92" w:rsidRDefault="000C1AB8" w:rsidP="008C261C">
      <w:pPr>
        <w:spacing w:line="276" w:lineRule="auto"/>
        <w:jc w:val="both"/>
        <w:rPr>
          <w:rFonts w:ascii="Arial" w:hAnsi="Arial" w:cs="Arial"/>
          <w:i/>
          <w:u w:val="single"/>
        </w:rPr>
      </w:pPr>
      <w:r w:rsidRPr="00CC6EEE">
        <w:rPr>
          <w:rFonts w:ascii="Arial" w:hAnsi="Arial" w:cs="Arial"/>
          <w:i/>
          <w:u w:val="single"/>
        </w:rPr>
        <w:t>SIEĆ KANALIZACJI DESZCZOWEJ</w:t>
      </w:r>
    </w:p>
    <w:p w14:paraId="4A57C1B7" w14:textId="40935C4B" w:rsidR="007F768C" w:rsidRDefault="007F768C" w:rsidP="007F768C">
      <w:pPr>
        <w:spacing w:line="276" w:lineRule="auto"/>
        <w:ind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 celu zapewnienia odpowiedniego odwodnienia dla projektowanego układu drogowego projektuje się sieć kanalizacji deszczowej. Wody opadowe z</w:t>
      </w:r>
      <w:r w:rsidR="00DC578D">
        <w:rPr>
          <w:rFonts w:ascii="Arial" w:hAnsi="Arial" w:cs="Arial"/>
          <w:iCs/>
        </w:rPr>
        <w:t> </w:t>
      </w:r>
      <w:r>
        <w:rPr>
          <w:rFonts w:ascii="Arial" w:hAnsi="Arial" w:cs="Arial"/>
          <w:iCs/>
        </w:rPr>
        <w:t xml:space="preserve">projektowanych elementów zostaną odprowadzone zaprojektowanymi spadkami poprzecznymi i podłużnymi do wpustów deszczowych skąd trafią do </w:t>
      </w:r>
      <w:r w:rsidR="00156D85">
        <w:rPr>
          <w:rFonts w:ascii="Arial" w:hAnsi="Arial" w:cs="Arial"/>
          <w:iCs/>
        </w:rPr>
        <w:t>zlokalizowanych w poprzek drogi rowów</w:t>
      </w:r>
      <w:r>
        <w:rPr>
          <w:rFonts w:ascii="Arial" w:hAnsi="Arial" w:cs="Arial"/>
          <w:iCs/>
        </w:rPr>
        <w:t>.</w:t>
      </w:r>
    </w:p>
    <w:p w14:paraId="327B9CDA" w14:textId="3EEC757F" w:rsidR="00156D85" w:rsidRDefault="00156D85" w:rsidP="007F768C">
      <w:pPr>
        <w:spacing w:line="276" w:lineRule="auto"/>
        <w:ind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Projektuje się dwa odcinki kanalizacji deszczowej. Jeden z odcinków zostanie włączony do rowu zlokalizowanego na działce nr 562/197</w:t>
      </w:r>
      <w:r w:rsidR="00096A60">
        <w:rPr>
          <w:rFonts w:ascii="Arial" w:hAnsi="Arial" w:cs="Arial"/>
          <w:iCs/>
        </w:rPr>
        <w:t>, natomiast drugi do</w:t>
      </w:r>
      <w:r w:rsidR="00DD76E8">
        <w:rPr>
          <w:rFonts w:ascii="Arial" w:hAnsi="Arial" w:cs="Arial"/>
          <w:iCs/>
        </w:rPr>
        <w:t> </w:t>
      </w:r>
      <w:r w:rsidR="00096A60">
        <w:rPr>
          <w:rFonts w:ascii="Arial" w:hAnsi="Arial" w:cs="Arial"/>
          <w:iCs/>
        </w:rPr>
        <w:t>odbiornika na działce nr 554/200.</w:t>
      </w:r>
      <w:r w:rsidR="00841F68">
        <w:rPr>
          <w:rFonts w:ascii="Arial" w:hAnsi="Arial" w:cs="Arial"/>
          <w:iCs/>
        </w:rPr>
        <w:t xml:space="preserve"> Na trasie projektowanych kanałów deszczowych wykonanych zostanie sumarycznie 32 studnie betonowe – 20 studni Ø1000 oraz</w:t>
      </w:r>
      <w:r w:rsidR="00CC34CF">
        <w:rPr>
          <w:rFonts w:ascii="Arial" w:hAnsi="Arial" w:cs="Arial"/>
          <w:iCs/>
        </w:rPr>
        <w:t> </w:t>
      </w:r>
      <w:r w:rsidR="00841F68">
        <w:rPr>
          <w:rFonts w:ascii="Arial" w:hAnsi="Arial" w:cs="Arial"/>
          <w:iCs/>
        </w:rPr>
        <w:t>12</w:t>
      </w:r>
      <w:r w:rsidR="00DD76E8">
        <w:rPr>
          <w:rFonts w:ascii="Arial" w:hAnsi="Arial" w:cs="Arial"/>
          <w:iCs/>
        </w:rPr>
        <w:t> </w:t>
      </w:r>
      <w:r w:rsidR="00841F68">
        <w:rPr>
          <w:rFonts w:ascii="Arial" w:hAnsi="Arial" w:cs="Arial"/>
          <w:iCs/>
        </w:rPr>
        <w:t>studni Ø600. Odcinki kanalizacji między studniami wykonać z rur Ø400 PP SN8</w:t>
      </w:r>
      <w:r w:rsidR="00D32E71">
        <w:rPr>
          <w:rFonts w:ascii="Arial" w:hAnsi="Arial" w:cs="Arial"/>
          <w:iCs/>
        </w:rPr>
        <w:t xml:space="preserve"> (przeznaczonych do stosowania na terenach szkód górniczych)</w:t>
      </w:r>
      <w:r w:rsidR="00841F68">
        <w:rPr>
          <w:rFonts w:ascii="Arial" w:hAnsi="Arial" w:cs="Arial"/>
          <w:iCs/>
        </w:rPr>
        <w:t>.</w:t>
      </w:r>
    </w:p>
    <w:p w14:paraId="668E392C" w14:textId="11736F80" w:rsidR="007F768C" w:rsidRDefault="007F768C" w:rsidP="007F768C">
      <w:pPr>
        <w:spacing w:line="276" w:lineRule="auto"/>
        <w:ind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Wykonanych zostanie </w:t>
      </w:r>
      <w:r w:rsidR="00156D85">
        <w:rPr>
          <w:rFonts w:ascii="Arial" w:hAnsi="Arial" w:cs="Arial"/>
          <w:iCs/>
        </w:rPr>
        <w:t>30</w:t>
      </w:r>
      <w:r w:rsidR="00E632BD">
        <w:rPr>
          <w:rFonts w:ascii="Arial" w:hAnsi="Arial" w:cs="Arial"/>
          <w:iCs/>
        </w:rPr>
        <w:t xml:space="preserve"> wpustów deszczowych betonowych Ø500</w:t>
      </w:r>
      <w:r w:rsidR="00156D85">
        <w:rPr>
          <w:rFonts w:ascii="Arial" w:hAnsi="Arial" w:cs="Arial"/>
          <w:iCs/>
        </w:rPr>
        <w:t>, z których 3</w:t>
      </w:r>
      <w:r w:rsidR="00DD76E8">
        <w:rPr>
          <w:rFonts w:ascii="Arial" w:hAnsi="Arial" w:cs="Arial"/>
          <w:iCs/>
        </w:rPr>
        <w:t> </w:t>
      </w:r>
      <w:r w:rsidR="00156D85">
        <w:rPr>
          <w:rFonts w:ascii="Arial" w:hAnsi="Arial" w:cs="Arial"/>
          <w:iCs/>
        </w:rPr>
        <w:t>wpusty deszczowe są remontowane</w:t>
      </w:r>
      <w:r w:rsidR="00E632BD">
        <w:rPr>
          <w:rFonts w:ascii="Arial" w:hAnsi="Arial" w:cs="Arial"/>
          <w:iCs/>
        </w:rPr>
        <w:t>. Wpusty należy połączyć ze studniami poprzez przykanaliki Ø200 wykonane z rur PP</w:t>
      </w:r>
      <w:r w:rsidR="00445877">
        <w:rPr>
          <w:rFonts w:ascii="Arial" w:hAnsi="Arial" w:cs="Arial"/>
          <w:iCs/>
        </w:rPr>
        <w:t xml:space="preserve"> SN8</w:t>
      </w:r>
      <w:r w:rsidR="00E632BD">
        <w:rPr>
          <w:rFonts w:ascii="Arial" w:hAnsi="Arial" w:cs="Arial"/>
          <w:iCs/>
        </w:rPr>
        <w:t xml:space="preserve">. </w:t>
      </w:r>
    </w:p>
    <w:p w14:paraId="5742C0BA" w14:textId="72402445" w:rsidR="00841F68" w:rsidRDefault="00841F68" w:rsidP="007F768C">
      <w:pPr>
        <w:spacing w:line="276" w:lineRule="auto"/>
        <w:ind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 obrębie zjazdów ze spadkiem w kierunku posesji wykonane zostaną odwodnienia liniowe szerokości 20cm, z których wody należy odprowadzić do</w:t>
      </w:r>
      <w:r w:rsidR="00DD76E8">
        <w:rPr>
          <w:rFonts w:ascii="Arial" w:hAnsi="Arial" w:cs="Arial"/>
          <w:iCs/>
        </w:rPr>
        <w:t> </w:t>
      </w:r>
      <w:r>
        <w:rPr>
          <w:rFonts w:ascii="Arial" w:hAnsi="Arial" w:cs="Arial"/>
          <w:iCs/>
        </w:rPr>
        <w:t>kanalizacji deszczowej poprzez przykanaliki Ø160 wykonane z rur PP SN8.</w:t>
      </w:r>
    </w:p>
    <w:p w14:paraId="5480B029" w14:textId="4DA6ABAC" w:rsidR="006E3D29" w:rsidRDefault="006E3D29" w:rsidP="006E3D29">
      <w:pPr>
        <w:spacing w:line="276" w:lineRule="auto"/>
        <w:ind w:firstLine="709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Przed przystąpieniem do układania rur w wykopie, dno powinno być dokładnie wyczyszczone z kamieni i korzeni oraz wygładzone podsypką piaskową. Wielkość podsypki dla projektowanych elementów wynosi 20cm. Po zainstalowaniu rur w wykopie i uzyskaniu pozytywnych wyników z przeprowadzonej próby szczelności, należy zasypać wykop z zachowaniem 30cm </w:t>
      </w:r>
      <w:proofErr w:type="spellStart"/>
      <w:r>
        <w:rPr>
          <w:rFonts w:ascii="Arial" w:hAnsi="Arial" w:cs="Arial"/>
          <w:iCs/>
        </w:rPr>
        <w:t>obsypki</w:t>
      </w:r>
      <w:proofErr w:type="spellEnd"/>
      <w:r>
        <w:rPr>
          <w:rFonts w:ascii="Arial" w:hAnsi="Arial" w:cs="Arial"/>
          <w:iCs/>
        </w:rPr>
        <w:t xml:space="preserve"> piaskowej.</w:t>
      </w:r>
    </w:p>
    <w:p w14:paraId="61DDF34D" w14:textId="28A27407" w:rsidR="00445877" w:rsidRDefault="008D52AF" w:rsidP="007F768C">
      <w:pPr>
        <w:spacing w:line="276" w:lineRule="auto"/>
        <w:ind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  <w:color w:val="000000"/>
        </w:rPr>
        <w:t>Zakres prac przedstawia rysunek nr 1 – Plan sytuacyjny</w:t>
      </w:r>
      <w:r>
        <w:rPr>
          <w:rFonts w:ascii="Arial" w:hAnsi="Arial" w:cs="Arial"/>
          <w:iCs/>
        </w:rPr>
        <w:t xml:space="preserve">. </w:t>
      </w:r>
      <w:r w:rsidR="009464D2">
        <w:rPr>
          <w:rFonts w:ascii="Arial" w:hAnsi="Arial" w:cs="Arial"/>
          <w:iCs/>
        </w:rPr>
        <w:t>Szczegółowe rozwiązanie wg odrębnego opracowania branżowego.</w:t>
      </w:r>
    </w:p>
    <w:p w14:paraId="0F122A01" w14:textId="01EE5041" w:rsidR="009464D2" w:rsidRDefault="009464D2" w:rsidP="007F768C">
      <w:pPr>
        <w:spacing w:line="276" w:lineRule="auto"/>
        <w:ind w:firstLine="567"/>
        <w:jc w:val="both"/>
        <w:rPr>
          <w:rFonts w:ascii="Arial" w:hAnsi="Arial" w:cs="Arial"/>
          <w:iCs/>
          <w:sz w:val="12"/>
          <w:szCs w:val="12"/>
        </w:rPr>
      </w:pPr>
    </w:p>
    <w:p w14:paraId="79322BBF" w14:textId="77777777" w:rsidR="00CC34CF" w:rsidRDefault="00CC34CF" w:rsidP="009464D2">
      <w:pPr>
        <w:spacing w:line="276" w:lineRule="auto"/>
        <w:jc w:val="both"/>
        <w:rPr>
          <w:rFonts w:ascii="Arial" w:hAnsi="Arial" w:cs="Arial"/>
          <w:iCs/>
        </w:rPr>
        <w:sectPr w:rsidR="00CC34CF" w:rsidSect="00FE310D">
          <w:pgSz w:w="11906" w:h="16838"/>
          <w:pgMar w:top="1134" w:right="1418" w:bottom="1418" w:left="1418" w:header="720" w:footer="828" w:gutter="0"/>
          <w:cols w:space="708"/>
          <w:docGrid w:linePitch="326"/>
        </w:sectPr>
      </w:pPr>
    </w:p>
    <w:p w14:paraId="2E898237" w14:textId="51B6C87D" w:rsidR="009464D2" w:rsidRDefault="009464D2" w:rsidP="009464D2">
      <w:pPr>
        <w:spacing w:line="276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>SIEĆ WODOCIĄGOWA</w:t>
      </w:r>
    </w:p>
    <w:p w14:paraId="6C3648B6" w14:textId="7B49F998" w:rsidR="009464D2" w:rsidRDefault="009464D2" w:rsidP="009464D2">
      <w:pPr>
        <w:spacing w:line="276" w:lineRule="auto"/>
        <w:ind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 ramach zadania wybudowana zostanie nowa sieć wodociągowa na odcinku od ulicy Podmiejskiej do ulicy Grabowej. Na początku i końcu zakresu sieć należy wpiąć do istniejącego uzbrojenia terenu. Sieć wykonać z rur klasy PE 80 lub PE 100 szeregu SDR 11 na minimalne ciśnienie PN 10 atmosfer o średnicy Ø160. Na początku oraz końcu zakresu wykonane zostaną hydranty. Wraz z siecią wodociągową wykonane zostaną przyłącza wodociągowe klasy PE 80 lub PE 100 szeregu SDR 11 na minimalne ciśnienie PN 10 atmosfer o średnicy Ø40.</w:t>
      </w:r>
    </w:p>
    <w:p w14:paraId="5FF9403E" w14:textId="1148D38B" w:rsidR="009464D2" w:rsidRPr="009464D2" w:rsidRDefault="009464D2" w:rsidP="009464D2">
      <w:pPr>
        <w:spacing w:line="276" w:lineRule="auto"/>
        <w:ind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Rysunek nr 1 – Plan sytuacyjny przedstawia trasę projektowanego wodociągu. Szczegółowe rozwiązanie w zakresie sieci zawiera odrębne opracowanie branżowe.</w:t>
      </w:r>
    </w:p>
    <w:p w14:paraId="6330ADE2" w14:textId="3A6ADE02" w:rsidR="00E20428" w:rsidRPr="004966BF" w:rsidRDefault="00E20428" w:rsidP="00F93D1E">
      <w:pPr>
        <w:spacing w:line="276" w:lineRule="auto"/>
        <w:jc w:val="both"/>
        <w:rPr>
          <w:rFonts w:ascii="Arial" w:hAnsi="Arial" w:cs="Arial"/>
          <w:iCs/>
          <w:color w:val="FF0000"/>
        </w:rPr>
      </w:pPr>
    </w:p>
    <w:p w14:paraId="1B1E0030" w14:textId="65258F6B" w:rsidR="004C7218" w:rsidRPr="008D52AF" w:rsidRDefault="005C73BE" w:rsidP="008D52AF">
      <w:pPr>
        <w:pStyle w:val="Standard"/>
        <w:spacing w:line="276" w:lineRule="auto"/>
        <w:jc w:val="both"/>
        <w:rPr>
          <w:rFonts w:ascii="Arial" w:hAnsi="Arial" w:cs="Arial"/>
          <w:iCs/>
        </w:rPr>
      </w:pPr>
      <w:r w:rsidRPr="008D52AF">
        <w:rPr>
          <w:rFonts w:ascii="Arial" w:hAnsi="Arial" w:cs="Arial"/>
          <w:b/>
          <w:bCs/>
          <w:i/>
          <w:iCs/>
          <w:u w:val="single"/>
        </w:rPr>
        <w:t>ISTNIEJĄCA INFRASTRUKTURA:</w:t>
      </w:r>
    </w:p>
    <w:p w14:paraId="45947642" w14:textId="77777777" w:rsidR="009464D2" w:rsidRDefault="009464D2" w:rsidP="009464D2">
      <w:pPr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istniejące studnie, włazy czy zasuwy należy wyregulować wysokościowo celem nawiązania do rzędnych w obrębie projektowanych elementów.</w:t>
      </w:r>
    </w:p>
    <w:p w14:paraId="387397D4" w14:textId="77777777" w:rsidR="009464D2" w:rsidRDefault="009464D2" w:rsidP="009464D2">
      <w:pPr>
        <w:pStyle w:val="Standard"/>
        <w:spacing w:line="276" w:lineRule="auto"/>
        <w:ind w:firstLine="567"/>
        <w:jc w:val="both"/>
        <w:rPr>
          <w:rFonts w:ascii="Arial" w:hAnsi="Arial" w:cs="Arial"/>
          <w:b/>
        </w:rPr>
      </w:pPr>
    </w:p>
    <w:p w14:paraId="54A0BB30" w14:textId="38B2A513" w:rsidR="003721B6" w:rsidRPr="008D52AF" w:rsidRDefault="003721B6" w:rsidP="005D14B5">
      <w:pPr>
        <w:pStyle w:val="Standard"/>
        <w:spacing w:line="276" w:lineRule="auto"/>
        <w:ind w:firstLine="567"/>
        <w:jc w:val="center"/>
        <w:rPr>
          <w:rFonts w:ascii="Arial" w:hAnsi="Arial" w:cs="Arial"/>
          <w:b/>
        </w:rPr>
      </w:pPr>
      <w:r w:rsidRPr="008D52AF">
        <w:rPr>
          <w:rFonts w:ascii="Arial" w:hAnsi="Arial" w:cs="Arial"/>
          <w:b/>
        </w:rPr>
        <w:t>Prowadzenie prac w pobliżu istniejących sieci należy prowadzić ręcznie</w:t>
      </w:r>
      <w:r w:rsidR="008D52AF">
        <w:rPr>
          <w:rFonts w:ascii="Arial" w:hAnsi="Arial" w:cs="Arial"/>
          <w:b/>
        </w:rPr>
        <w:t xml:space="preserve"> </w:t>
      </w:r>
      <w:r w:rsidRPr="008D52AF">
        <w:rPr>
          <w:rFonts w:ascii="Arial" w:hAnsi="Arial" w:cs="Arial"/>
          <w:b/>
        </w:rPr>
        <w:t>i</w:t>
      </w:r>
      <w:r w:rsidR="006946C9" w:rsidRPr="008D52AF">
        <w:rPr>
          <w:rFonts w:ascii="Arial" w:hAnsi="Arial" w:cs="Arial"/>
          <w:b/>
        </w:rPr>
        <w:t> </w:t>
      </w:r>
      <w:r w:rsidRPr="008D52AF">
        <w:rPr>
          <w:rFonts w:ascii="Arial" w:hAnsi="Arial" w:cs="Arial"/>
          <w:b/>
        </w:rPr>
        <w:t>pod nadzorem odpowiednich służb</w:t>
      </w:r>
      <w:r w:rsidR="00473B44" w:rsidRPr="008D52AF">
        <w:rPr>
          <w:rFonts w:ascii="Arial" w:hAnsi="Arial" w:cs="Arial"/>
          <w:b/>
        </w:rPr>
        <w:t xml:space="preserve"> w oparciu o wydane uzgodnienia branżowe</w:t>
      </w:r>
      <w:r w:rsidRPr="008D52AF">
        <w:rPr>
          <w:rFonts w:ascii="Arial" w:hAnsi="Arial" w:cs="Arial"/>
          <w:b/>
        </w:rPr>
        <w:t>, z powiadomieniem przed przystąpieniem do robót.</w:t>
      </w:r>
      <w:r w:rsidR="006D4616" w:rsidRPr="008D52AF">
        <w:rPr>
          <w:rFonts w:ascii="Arial" w:hAnsi="Arial" w:cs="Arial"/>
          <w:b/>
        </w:rPr>
        <w:t xml:space="preserve"> </w:t>
      </w:r>
      <w:r w:rsidR="006D4616" w:rsidRPr="008D52AF">
        <w:rPr>
          <w:rFonts w:ascii="Arial" w:hAnsi="Arial" w:cs="Arial"/>
          <w:b/>
          <w:i/>
          <w:iCs/>
        </w:rPr>
        <w:t>W razie konieczności istniejące sieci uzbrojenia terenu należy zabezpieczyć zgodnie z wydanymi przez gestorów sieci uzgodnieniami.</w:t>
      </w:r>
    </w:p>
    <w:p w14:paraId="1659F07E" w14:textId="77777777" w:rsidR="000B781A" w:rsidRPr="004966BF" w:rsidRDefault="000B781A" w:rsidP="005D14B5">
      <w:pPr>
        <w:spacing w:line="276" w:lineRule="auto"/>
        <w:ind w:firstLine="709"/>
        <w:jc w:val="both"/>
        <w:rPr>
          <w:rFonts w:ascii="Arial" w:hAnsi="Arial" w:cs="Arial"/>
          <w:color w:val="FF0000"/>
        </w:rPr>
      </w:pPr>
    </w:p>
    <w:p w14:paraId="6B285D9C" w14:textId="77777777" w:rsidR="008D405F" w:rsidRPr="008D52AF" w:rsidRDefault="008D405F" w:rsidP="005D14B5">
      <w:pPr>
        <w:pStyle w:val="Standard"/>
        <w:spacing w:line="276" w:lineRule="auto"/>
        <w:ind w:left="567" w:hanging="567"/>
        <w:rPr>
          <w:rFonts w:ascii="Arial" w:hAnsi="Arial" w:cs="Arial"/>
          <w:b/>
          <w:bCs/>
          <w:i/>
          <w:iCs/>
          <w:u w:val="single"/>
        </w:rPr>
      </w:pPr>
      <w:r w:rsidRPr="008D52AF">
        <w:rPr>
          <w:rFonts w:ascii="Arial" w:hAnsi="Arial" w:cs="Arial"/>
          <w:b/>
          <w:bCs/>
          <w:i/>
          <w:iCs/>
          <w:u w:val="single"/>
        </w:rPr>
        <w:t>ZIELEŃ</w:t>
      </w:r>
    </w:p>
    <w:p w14:paraId="3BA5D3AE" w14:textId="624C9C2F" w:rsidR="008D52AF" w:rsidRPr="00204B64" w:rsidRDefault="00204B64" w:rsidP="00204B64">
      <w:pPr>
        <w:spacing w:line="276" w:lineRule="auto"/>
        <w:ind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Dowiązanie do istniejących rzędnych należy zrealizować w obrębie pasa zieleni. W przypadku gdy różnica wysokości między obrzeżem i przyległym terenem jest większa, należy wykonać opaskę szerokości 0,50 m wraz ze skarpą o pochyleniu maksymalnym 1:1,5.</w:t>
      </w:r>
    </w:p>
    <w:p w14:paraId="22C0AE79" w14:textId="77777777" w:rsidR="001E3013" w:rsidRPr="004966BF" w:rsidRDefault="001E3013" w:rsidP="001E3013">
      <w:pPr>
        <w:pStyle w:val="Standard"/>
        <w:spacing w:line="276" w:lineRule="auto"/>
        <w:ind w:firstLine="709"/>
        <w:jc w:val="both"/>
        <w:rPr>
          <w:rFonts w:ascii="Arial" w:hAnsi="Arial" w:cs="Arial"/>
          <w:color w:val="FF0000"/>
        </w:rPr>
      </w:pPr>
    </w:p>
    <w:p w14:paraId="6E6D9ADD" w14:textId="069C2070" w:rsidR="00E92150" w:rsidRPr="00204B64" w:rsidRDefault="00A36089" w:rsidP="005D14B5">
      <w:pPr>
        <w:pStyle w:val="Standard"/>
        <w:spacing w:line="276" w:lineRule="auto"/>
        <w:ind w:left="567" w:hanging="567"/>
        <w:rPr>
          <w:rFonts w:ascii="Arial" w:hAnsi="Arial" w:cs="Arial"/>
          <w:b/>
          <w:bCs/>
          <w:i/>
          <w:iCs/>
          <w:u w:val="single"/>
        </w:rPr>
      </w:pPr>
      <w:r w:rsidRPr="00204B64">
        <w:rPr>
          <w:rFonts w:ascii="Arial" w:hAnsi="Arial" w:cs="Arial"/>
          <w:b/>
          <w:bCs/>
          <w:i/>
          <w:iCs/>
          <w:u w:val="single"/>
        </w:rPr>
        <w:t>ELEMENTY DO ROZBIÓRKI</w:t>
      </w:r>
    </w:p>
    <w:p w14:paraId="7DDAF583" w14:textId="77777777" w:rsidR="00510C6D" w:rsidRPr="00204B64" w:rsidRDefault="00A36089" w:rsidP="005D14B5">
      <w:pPr>
        <w:pStyle w:val="Standard"/>
        <w:spacing w:line="276" w:lineRule="auto"/>
        <w:ind w:left="142" w:hanging="142"/>
        <w:jc w:val="both"/>
        <w:rPr>
          <w:rFonts w:ascii="Arial" w:hAnsi="Arial" w:cs="Arial"/>
          <w:u w:val="single"/>
        </w:rPr>
      </w:pPr>
      <w:r w:rsidRPr="00204B64">
        <w:rPr>
          <w:rFonts w:ascii="Arial" w:hAnsi="Arial" w:cs="Arial"/>
          <w:u w:val="single"/>
        </w:rPr>
        <w:t>Roboty rozbiórkowe obejmują:</w:t>
      </w:r>
    </w:p>
    <w:p w14:paraId="58761828" w14:textId="4786E4D8" w:rsidR="004C7218" w:rsidRPr="00204B64" w:rsidRDefault="004C7218" w:rsidP="005D14B5">
      <w:pPr>
        <w:pStyle w:val="Akapitzlist"/>
        <w:numPr>
          <w:ilvl w:val="0"/>
          <w:numId w:val="42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bookmarkStart w:id="28" w:name="_Hlk124170339"/>
      <w:r w:rsidRPr="00204B64">
        <w:rPr>
          <w:rFonts w:ascii="Arial" w:hAnsi="Arial" w:cs="Arial"/>
          <w:sz w:val="24"/>
          <w:szCs w:val="24"/>
        </w:rPr>
        <w:t xml:space="preserve">rozbiórkę nawierzchni i konstrukcji </w:t>
      </w:r>
      <w:r w:rsidR="00873102" w:rsidRPr="00204B64">
        <w:rPr>
          <w:rFonts w:ascii="Arial" w:hAnsi="Arial" w:cs="Arial"/>
          <w:sz w:val="24"/>
          <w:szCs w:val="24"/>
        </w:rPr>
        <w:t>jezdni,</w:t>
      </w:r>
      <w:r w:rsidR="00204B64">
        <w:rPr>
          <w:rFonts w:ascii="Arial" w:hAnsi="Arial" w:cs="Arial"/>
          <w:sz w:val="24"/>
          <w:szCs w:val="24"/>
        </w:rPr>
        <w:t xml:space="preserve"> </w:t>
      </w:r>
      <w:r w:rsidR="009464D2">
        <w:rPr>
          <w:rFonts w:ascii="Arial" w:hAnsi="Arial" w:cs="Arial"/>
          <w:sz w:val="24"/>
          <w:szCs w:val="24"/>
        </w:rPr>
        <w:t>zjazdów, dojść, poboczy</w:t>
      </w:r>
    </w:p>
    <w:p w14:paraId="5E912B2B" w14:textId="5202038B" w:rsidR="009E392F" w:rsidRPr="00204B64" w:rsidRDefault="009E392F" w:rsidP="009E392F">
      <w:pPr>
        <w:pStyle w:val="Akapitzlist"/>
        <w:numPr>
          <w:ilvl w:val="0"/>
          <w:numId w:val="42"/>
        </w:numPr>
        <w:spacing w:line="312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04B64">
        <w:rPr>
          <w:rFonts w:ascii="Arial" w:hAnsi="Arial" w:cs="Arial"/>
          <w:sz w:val="24"/>
          <w:szCs w:val="24"/>
        </w:rPr>
        <w:t>rozbiórkę elementów betonowych w postaci obrzeży i krawężników wraz</w:t>
      </w:r>
      <w:r w:rsidR="00DD76E8">
        <w:rPr>
          <w:rFonts w:ascii="Arial" w:hAnsi="Arial" w:cs="Arial"/>
          <w:sz w:val="24"/>
          <w:szCs w:val="24"/>
        </w:rPr>
        <w:t> </w:t>
      </w:r>
      <w:r w:rsidRPr="00204B64">
        <w:rPr>
          <w:rFonts w:ascii="Arial" w:hAnsi="Arial" w:cs="Arial"/>
          <w:sz w:val="24"/>
          <w:szCs w:val="24"/>
        </w:rPr>
        <w:t>z odwozem,</w:t>
      </w:r>
    </w:p>
    <w:p w14:paraId="03A82803" w14:textId="447782E0" w:rsidR="00941421" w:rsidRDefault="00941421" w:rsidP="009E392F">
      <w:pPr>
        <w:pStyle w:val="Akapitzlist"/>
        <w:numPr>
          <w:ilvl w:val="0"/>
          <w:numId w:val="42"/>
        </w:numPr>
        <w:spacing w:line="312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rozbiórkę wodociągu,</w:t>
      </w:r>
    </w:p>
    <w:p w14:paraId="183FB1B5" w14:textId="0514A26F" w:rsidR="009E392F" w:rsidRPr="00204B64" w:rsidRDefault="009E392F" w:rsidP="009E392F">
      <w:pPr>
        <w:pStyle w:val="Akapitzlist"/>
        <w:numPr>
          <w:ilvl w:val="0"/>
          <w:numId w:val="42"/>
        </w:numPr>
        <w:spacing w:line="312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04B64">
        <w:rPr>
          <w:rFonts w:ascii="Arial" w:hAnsi="Arial" w:cs="Arial"/>
          <w:sz w:val="24"/>
          <w:szCs w:val="24"/>
        </w:rPr>
        <w:t xml:space="preserve">rozbiórkę </w:t>
      </w:r>
      <w:r w:rsidR="009464D2">
        <w:rPr>
          <w:rFonts w:ascii="Arial" w:hAnsi="Arial" w:cs="Arial"/>
          <w:sz w:val="24"/>
          <w:szCs w:val="24"/>
        </w:rPr>
        <w:t>elementów</w:t>
      </w:r>
      <w:r w:rsidR="006846C5" w:rsidRPr="00204B64">
        <w:rPr>
          <w:rFonts w:ascii="Arial" w:hAnsi="Arial" w:cs="Arial"/>
          <w:sz w:val="24"/>
          <w:szCs w:val="24"/>
        </w:rPr>
        <w:t xml:space="preserve"> sieci </w:t>
      </w:r>
      <w:r w:rsidR="009464D2">
        <w:rPr>
          <w:rFonts w:ascii="Arial" w:hAnsi="Arial" w:cs="Arial"/>
          <w:sz w:val="24"/>
          <w:szCs w:val="24"/>
        </w:rPr>
        <w:t>oświetlenia i telekomunikacyjnej</w:t>
      </w:r>
      <w:r w:rsidR="00D32E71">
        <w:rPr>
          <w:rFonts w:ascii="Arial" w:hAnsi="Arial" w:cs="Arial"/>
          <w:sz w:val="24"/>
          <w:szCs w:val="24"/>
        </w:rPr>
        <w:t>,</w:t>
      </w:r>
    </w:p>
    <w:p w14:paraId="24AABD99" w14:textId="16EE32BE" w:rsidR="007814A0" w:rsidRPr="00D92D32" w:rsidRDefault="00A36089" w:rsidP="00D92D32">
      <w:pPr>
        <w:pStyle w:val="Akapitzlist"/>
        <w:numPr>
          <w:ilvl w:val="0"/>
          <w:numId w:val="42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04B64">
        <w:rPr>
          <w:rFonts w:ascii="Arial" w:hAnsi="Arial" w:cs="Arial"/>
          <w:sz w:val="24"/>
          <w:szCs w:val="24"/>
        </w:rPr>
        <w:t xml:space="preserve">wykonanie koryta pod warstwy konstrukcyjne </w:t>
      </w:r>
      <w:r w:rsidR="009E392F" w:rsidRPr="00204B64">
        <w:rPr>
          <w:rFonts w:ascii="Arial" w:hAnsi="Arial" w:cs="Arial"/>
          <w:sz w:val="24"/>
          <w:szCs w:val="24"/>
        </w:rPr>
        <w:t>budowanyc</w:t>
      </w:r>
      <w:r w:rsidR="00204B64">
        <w:rPr>
          <w:rFonts w:ascii="Arial" w:hAnsi="Arial" w:cs="Arial"/>
          <w:sz w:val="24"/>
          <w:szCs w:val="24"/>
        </w:rPr>
        <w:t xml:space="preserve">h i </w:t>
      </w:r>
      <w:r w:rsidR="009E392F" w:rsidRPr="00204B64">
        <w:rPr>
          <w:rFonts w:ascii="Arial" w:hAnsi="Arial" w:cs="Arial"/>
          <w:sz w:val="24"/>
          <w:szCs w:val="24"/>
        </w:rPr>
        <w:t>przebudowanych</w:t>
      </w:r>
      <w:r w:rsidR="00204B64">
        <w:rPr>
          <w:rFonts w:ascii="Arial" w:hAnsi="Arial" w:cs="Arial"/>
          <w:sz w:val="24"/>
          <w:szCs w:val="24"/>
        </w:rPr>
        <w:t xml:space="preserve"> </w:t>
      </w:r>
      <w:r w:rsidR="009E392F" w:rsidRPr="00204B64">
        <w:rPr>
          <w:rFonts w:ascii="Arial" w:hAnsi="Arial" w:cs="Arial"/>
          <w:sz w:val="24"/>
          <w:szCs w:val="24"/>
        </w:rPr>
        <w:t>elementów.</w:t>
      </w:r>
    </w:p>
    <w:bookmarkEnd w:id="28"/>
    <w:p w14:paraId="212E1439" w14:textId="01E40BF1" w:rsidR="001C0AA5" w:rsidRPr="0008719B" w:rsidRDefault="00A36089" w:rsidP="00A93ADE">
      <w:pPr>
        <w:pStyle w:val="Standard"/>
        <w:spacing w:line="276" w:lineRule="auto"/>
        <w:ind w:firstLine="567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t>Do wykonania robót związanych z korytowaniem, może być wykorzystany sprzęt: spycharki, ładowarki, samochody ciężarowe, młoty pneumatyczne, piły mechaniczne, koparki, itp. Wszystkie elementy możliwe do powtórnego wykorzystania powinny być usuwane bez powodowania zbędnych uszkodzeń. O ile uzyskane elementy nie stają się własnością Wykonawcy, powinien on przewieźć je na miejsce określone przez Inwestora. Elementy i materiały, które zgodnie z ST stają się własnością Wykonawcy, powinny być usunięte z terenu budowy.</w:t>
      </w:r>
    </w:p>
    <w:p w14:paraId="7542E06E" w14:textId="77777777" w:rsidR="009E392F" w:rsidRPr="0008719B" w:rsidRDefault="009E392F" w:rsidP="00A93ADE">
      <w:pPr>
        <w:pStyle w:val="Standard"/>
        <w:spacing w:line="312" w:lineRule="auto"/>
        <w:ind w:firstLine="567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lastRenderedPageBreak/>
        <w:t xml:space="preserve">Doły (wykopy) powstałe po rozbiórce elementów dróg, znajdujące się </w:t>
      </w:r>
      <w:r w:rsidRPr="0008719B">
        <w:rPr>
          <w:rFonts w:ascii="Arial" w:hAnsi="Arial" w:cs="Arial"/>
        </w:rPr>
        <w:br/>
        <w:t xml:space="preserve">w miejscach, gdzie zgodnie z dokumentacją projektową będą wykonane wykopy drogowe, powinny być tymczasowo zabezpieczone. W szczególności należy zapobiec gromadzeniu się w nich wody opadowej. </w:t>
      </w:r>
    </w:p>
    <w:p w14:paraId="30277867" w14:textId="6BCB191E" w:rsidR="009E392F" w:rsidRPr="0008719B" w:rsidRDefault="009E392F" w:rsidP="00A93ADE">
      <w:pPr>
        <w:pStyle w:val="Standard"/>
        <w:spacing w:line="312" w:lineRule="auto"/>
        <w:ind w:firstLine="567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t>Doły w miejscach, gdzie nie przewiduje się wykonania wykopów drogowych należy wypełnić, warstwami, odpowiednim gruntem do poziomu otaczającego terenu i zagęścić zgodnie z wymaganiami zgodnymi z ST.</w:t>
      </w:r>
    </w:p>
    <w:p w14:paraId="4CB2C0C4" w14:textId="22E4B0CA" w:rsidR="00510C6D" w:rsidRPr="0008719B" w:rsidRDefault="00A36089" w:rsidP="005D14B5">
      <w:pPr>
        <w:pStyle w:val="Tekstpodstawowy21"/>
        <w:tabs>
          <w:tab w:val="left" w:pos="-5529"/>
        </w:tabs>
        <w:spacing w:line="276" w:lineRule="auto"/>
        <w:rPr>
          <w:rFonts w:ascii="Arial" w:hAnsi="Arial" w:cs="Arial"/>
          <w:u w:val="single"/>
        </w:rPr>
      </w:pPr>
      <w:r w:rsidRPr="0008719B">
        <w:rPr>
          <w:rFonts w:ascii="Arial" w:hAnsi="Arial" w:cs="Arial"/>
          <w:u w:val="single"/>
        </w:rPr>
        <w:t>Zakres prac będzie polegał na:</w:t>
      </w:r>
    </w:p>
    <w:p w14:paraId="508353E7" w14:textId="171C376F" w:rsidR="006846C5" w:rsidRPr="0008719B" w:rsidRDefault="00DA249A" w:rsidP="00A212C3">
      <w:pPr>
        <w:pStyle w:val="Tekstpodstawowy21"/>
        <w:widowControl w:val="0"/>
        <w:numPr>
          <w:ilvl w:val="0"/>
          <w:numId w:val="34"/>
        </w:numPr>
        <w:spacing w:line="276" w:lineRule="auto"/>
        <w:ind w:left="284" w:hanging="284"/>
        <w:rPr>
          <w:rFonts w:ascii="Arial" w:hAnsi="Arial" w:cs="Arial"/>
        </w:rPr>
      </w:pPr>
      <w:bookmarkStart w:id="29" w:name="_Hlk81228693"/>
      <w:bookmarkStart w:id="30" w:name="_Hlk27031875"/>
      <w:r w:rsidRPr="0008719B">
        <w:rPr>
          <w:rFonts w:ascii="Arial" w:hAnsi="Arial" w:cs="Arial"/>
        </w:rPr>
        <w:t xml:space="preserve">rozebraniu </w:t>
      </w:r>
      <w:r w:rsidR="006846C5" w:rsidRPr="0008719B">
        <w:rPr>
          <w:rFonts w:ascii="Arial" w:hAnsi="Arial" w:cs="Arial"/>
          <w:szCs w:val="24"/>
        </w:rPr>
        <w:t xml:space="preserve">nawierzchni i konstrukcji jezdni, </w:t>
      </w:r>
      <w:r w:rsidR="003728B7">
        <w:rPr>
          <w:rFonts w:ascii="Arial" w:hAnsi="Arial" w:cs="Arial"/>
          <w:szCs w:val="24"/>
        </w:rPr>
        <w:t>zjazdów, dojść, poboczy,</w:t>
      </w:r>
    </w:p>
    <w:p w14:paraId="46C16F18" w14:textId="5936B097" w:rsidR="00E36011" w:rsidRPr="0008719B" w:rsidRDefault="00E36011" w:rsidP="005D14B5">
      <w:pPr>
        <w:pStyle w:val="Tekstpodstawowy21"/>
        <w:widowControl w:val="0"/>
        <w:numPr>
          <w:ilvl w:val="0"/>
          <w:numId w:val="34"/>
        </w:numPr>
        <w:spacing w:line="276" w:lineRule="auto"/>
        <w:ind w:left="284" w:hanging="284"/>
        <w:rPr>
          <w:rFonts w:ascii="Arial" w:hAnsi="Arial" w:cs="Arial"/>
        </w:rPr>
      </w:pPr>
      <w:r w:rsidRPr="0008719B">
        <w:rPr>
          <w:rFonts w:ascii="Arial" w:hAnsi="Arial" w:cs="Arial"/>
        </w:rPr>
        <w:t>rozebraniu istniejących elementów betonowych w postaci krawężników i obrzeży,</w:t>
      </w:r>
    </w:p>
    <w:p w14:paraId="774215EF" w14:textId="25FA438D" w:rsidR="0008719B" w:rsidRPr="0008719B" w:rsidRDefault="003728B7" w:rsidP="006C4A1B">
      <w:pPr>
        <w:pStyle w:val="Tekstpodstawowy21"/>
        <w:widowControl w:val="0"/>
        <w:numPr>
          <w:ilvl w:val="0"/>
          <w:numId w:val="34"/>
        </w:num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rozbiórce elementów sieci elektroenergetycznej i telekomunikacyjnej,</w:t>
      </w:r>
    </w:p>
    <w:p w14:paraId="405B4F0D" w14:textId="1C60358F" w:rsidR="00510C6D" w:rsidRPr="0008719B" w:rsidRDefault="00A36089" w:rsidP="005D14B5">
      <w:pPr>
        <w:pStyle w:val="Tekstpodstawowy21"/>
        <w:widowControl w:val="0"/>
        <w:numPr>
          <w:ilvl w:val="0"/>
          <w:numId w:val="34"/>
        </w:numPr>
        <w:spacing w:line="276" w:lineRule="auto"/>
        <w:ind w:left="284" w:hanging="284"/>
        <w:rPr>
          <w:rFonts w:ascii="Arial" w:hAnsi="Arial" w:cs="Arial"/>
        </w:rPr>
      </w:pPr>
      <w:r w:rsidRPr="0008719B">
        <w:rPr>
          <w:rFonts w:ascii="Arial" w:hAnsi="Arial" w:cs="Arial"/>
        </w:rPr>
        <w:t>korytowaniu w miejscu projektowan</w:t>
      </w:r>
      <w:r w:rsidR="00DA249A" w:rsidRPr="0008719B">
        <w:rPr>
          <w:rFonts w:ascii="Arial" w:hAnsi="Arial" w:cs="Arial"/>
        </w:rPr>
        <w:t xml:space="preserve">ych </w:t>
      </w:r>
      <w:r w:rsidR="00E36011" w:rsidRPr="0008719B">
        <w:rPr>
          <w:rFonts w:ascii="Arial" w:hAnsi="Arial" w:cs="Arial"/>
        </w:rPr>
        <w:t>elementów</w:t>
      </w:r>
      <w:r w:rsidR="0008719B">
        <w:rPr>
          <w:rFonts w:ascii="Arial" w:hAnsi="Arial" w:cs="Arial"/>
        </w:rPr>
        <w:t xml:space="preserve"> wraz z wywozem gruntu</w:t>
      </w:r>
      <w:r w:rsidR="00E36011" w:rsidRPr="0008719B">
        <w:rPr>
          <w:rFonts w:ascii="Arial" w:hAnsi="Arial" w:cs="Arial"/>
        </w:rPr>
        <w:t>,</w:t>
      </w:r>
    </w:p>
    <w:p w14:paraId="201F3E97" w14:textId="246C3FB9" w:rsidR="00E36011" w:rsidRPr="0008719B" w:rsidRDefault="00E36011" w:rsidP="003728B7">
      <w:pPr>
        <w:pStyle w:val="Tekstpodstawowy21"/>
        <w:widowControl w:val="0"/>
        <w:numPr>
          <w:ilvl w:val="0"/>
          <w:numId w:val="34"/>
        </w:numPr>
        <w:spacing w:line="276" w:lineRule="auto"/>
        <w:ind w:left="284" w:hanging="284"/>
      </w:pPr>
      <w:r w:rsidRPr="0008719B">
        <w:rPr>
          <w:rFonts w:ascii="Arial" w:hAnsi="Arial" w:cs="Arial"/>
        </w:rPr>
        <w:t>wykonaniu elementów sieci kanalizacji deszczowej</w:t>
      </w:r>
      <w:r w:rsidR="003728B7">
        <w:rPr>
          <w:rFonts w:ascii="Arial" w:hAnsi="Arial" w:cs="Arial"/>
        </w:rPr>
        <w:t>, wodociągowej wraz z przyłączami</w:t>
      </w:r>
      <w:r w:rsidR="00D32E71">
        <w:rPr>
          <w:rFonts w:ascii="Arial" w:hAnsi="Arial" w:cs="Arial"/>
        </w:rPr>
        <w:t>,</w:t>
      </w:r>
    </w:p>
    <w:p w14:paraId="0E2D974B" w14:textId="2BF5F70C" w:rsidR="00E36011" w:rsidRPr="0008719B" w:rsidRDefault="00E36011" w:rsidP="00E36011">
      <w:pPr>
        <w:pStyle w:val="Tekstpodstawowy21"/>
        <w:widowControl w:val="0"/>
        <w:numPr>
          <w:ilvl w:val="0"/>
          <w:numId w:val="34"/>
        </w:numPr>
        <w:spacing w:line="276" w:lineRule="auto"/>
        <w:ind w:left="284" w:hanging="284"/>
        <w:rPr>
          <w:rFonts w:ascii="Arial" w:hAnsi="Arial" w:cs="Arial"/>
        </w:rPr>
      </w:pPr>
      <w:r w:rsidRPr="0008719B">
        <w:rPr>
          <w:rFonts w:ascii="Arial" w:hAnsi="Arial" w:cs="Arial"/>
        </w:rPr>
        <w:t>zabezpieczeniu sieci uzbrojenia podziemnego,</w:t>
      </w:r>
    </w:p>
    <w:p w14:paraId="16135510" w14:textId="19A5182C" w:rsidR="006C4A1B" w:rsidRPr="0008719B" w:rsidRDefault="006C4A1B" w:rsidP="00E36011">
      <w:pPr>
        <w:pStyle w:val="Tekstpodstawowy21"/>
        <w:widowControl w:val="0"/>
        <w:numPr>
          <w:ilvl w:val="0"/>
          <w:numId w:val="34"/>
        </w:numPr>
        <w:spacing w:line="276" w:lineRule="auto"/>
        <w:ind w:left="284" w:hanging="284"/>
        <w:rPr>
          <w:rFonts w:ascii="Arial" w:hAnsi="Arial" w:cs="Arial"/>
        </w:rPr>
      </w:pPr>
      <w:r w:rsidRPr="0008719B">
        <w:rPr>
          <w:rFonts w:ascii="Arial" w:hAnsi="Arial" w:cs="Arial"/>
        </w:rPr>
        <w:t>przebudowie słup</w:t>
      </w:r>
      <w:r w:rsidR="003728B7">
        <w:rPr>
          <w:rFonts w:ascii="Arial" w:hAnsi="Arial" w:cs="Arial"/>
        </w:rPr>
        <w:t>ów</w:t>
      </w:r>
      <w:r w:rsidRPr="0008719B">
        <w:rPr>
          <w:rFonts w:ascii="Arial" w:hAnsi="Arial" w:cs="Arial"/>
        </w:rPr>
        <w:t xml:space="preserve"> </w:t>
      </w:r>
      <w:r w:rsidR="0008719B">
        <w:rPr>
          <w:rFonts w:ascii="Arial" w:hAnsi="Arial" w:cs="Arial"/>
        </w:rPr>
        <w:t>oświetlenia</w:t>
      </w:r>
      <w:r w:rsidR="003728B7">
        <w:rPr>
          <w:rFonts w:ascii="Arial" w:hAnsi="Arial" w:cs="Arial"/>
        </w:rPr>
        <w:t xml:space="preserve"> i telekomunikacyjnych wraz z przewieszeniem napowietrznej infrastruktury</w:t>
      </w:r>
      <w:r w:rsidRPr="0008719B">
        <w:rPr>
          <w:rFonts w:ascii="Arial" w:hAnsi="Arial" w:cs="Arial"/>
        </w:rPr>
        <w:t>,</w:t>
      </w:r>
    </w:p>
    <w:p w14:paraId="18B710DF" w14:textId="0035D340" w:rsidR="006C4A1B" w:rsidRPr="0008719B" w:rsidRDefault="00E36011" w:rsidP="006C4A1B">
      <w:pPr>
        <w:pStyle w:val="Tekstpodstawowy21"/>
        <w:widowControl w:val="0"/>
        <w:numPr>
          <w:ilvl w:val="0"/>
          <w:numId w:val="34"/>
        </w:numPr>
        <w:spacing w:line="276" w:lineRule="auto"/>
        <w:ind w:left="284" w:hanging="284"/>
      </w:pPr>
      <w:r w:rsidRPr="0008719B">
        <w:rPr>
          <w:rFonts w:ascii="Arial" w:hAnsi="Arial" w:cs="Arial"/>
        </w:rPr>
        <w:t>wykonaniu warstw konstrukcyjnych projektowanych elementów,</w:t>
      </w:r>
    </w:p>
    <w:p w14:paraId="7E13D0FF" w14:textId="0B4BEC64" w:rsidR="00E36011" w:rsidRPr="0008719B" w:rsidRDefault="00E36011" w:rsidP="00E36011">
      <w:pPr>
        <w:pStyle w:val="Tekstpodstawowy21"/>
        <w:widowControl w:val="0"/>
        <w:numPr>
          <w:ilvl w:val="0"/>
          <w:numId w:val="34"/>
        </w:numPr>
        <w:spacing w:line="312" w:lineRule="auto"/>
        <w:ind w:left="284" w:hanging="284"/>
        <w:rPr>
          <w:rFonts w:ascii="Arial" w:hAnsi="Arial" w:cs="Arial"/>
        </w:rPr>
      </w:pPr>
      <w:r w:rsidRPr="0008719B">
        <w:rPr>
          <w:rFonts w:ascii="Arial" w:hAnsi="Arial" w:cs="Arial"/>
        </w:rPr>
        <w:t>ułożeniu krawężników, obrzeży,</w:t>
      </w:r>
      <w:r w:rsidR="003728B7">
        <w:rPr>
          <w:rFonts w:ascii="Arial" w:hAnsi="Arial" w:cs="Arial"/>
        </w:rPr>
        <w:t xml:space="preserve"> oporników,</w:t>
      </w:r>
    </w:p>
    <w:p w14:paraId="10A699E0" w14:textId="3477970B" w:rsidR="00510C6D" w:rsidRPr="0008719B" w:rsidRDefault="00A36089" w:rsidP="005D14B5">
      <w:pPr>
        <w:pStyle w:val="Tekstpodstawowy21"/>
        <w:widowControl w:val="0"/>
        <w:numPr>
          <w:ilvl w:val="0"/>
          <w:numId w:val="34"/>
        </w:numPr>
        <w:spacing w:line="276" w:lineRule="auto"/>
        <w:ind w:left="284" w:hanging="284"/>
        <w:rPr>
          <w:rFonts w:ascii="Arial" w:hAnsi="Arial" w:cs="Arial"/>
        </w:rPr>
      </w:pPr>
      <w:r w:rsidRPr="0008719B">
        <w:rPr>
          <w:rFonts w:ascii="Arial" w:hAnsi="Arial" w:cs="Arial"/>
        </w:rPr>
        <w:t xml:space="preserve">wykonaniu nawierzchni </w:t>
      </w:r>
      <w:r w:rsidR="00E01F33" w:rsidRPr="0008719B">
        <w:rPr>
          <w:rFonts w:ascii="Arial" w:hAnsi="Arial" w:cs="Arial"/>
        </w:rPr>
        <w:t>projektowanych elementów,</w:t>
      </w:r>
    </w:p>
    <w:p w14:paraId="6EEC4539" w14:textId="13872B7C" w:rsidR="00E32539" w:rsidRPr="00D92D32" w:rsidRDefault="00E01F33" w:rsidP="005D14B5">
      <w:pPr>
        <w:pStyle w:val="Tekstpodstawowy21"/>
        <w:widowControl w:val="0"/>
        <w:numPr>
          <w:ilvl w:val="0"/>
          <w:numId w:val="34"/>
        </w:numPr>
        <w:spacing w:line="276" w:lineRule="auto"/>
        <w:ind w:left="284" w:hanging="284"/>
        <w:rPr>
          <w:rFonts w:ascii="Arial" w:hAnsi="Arial" w:cs="Arial"/>
        </w:rPr>
      </w:pPr>
      <w:r w:rsidRPr="0008719B">
        <w:rPr>
          <w:rFonts w:ascii="Arial" w:hAnsi="Arial" w:cs="Arial"/>
        </w:rPr>
        <w:t xml:space="preserve">wykonaniu zieleńców </w:t>
      </w:r>
      <w:bookmarkEnd w:id="29"/>
      <w:r w:rsidR="00DA249A" w:rsidRPr="0008719B">
        <w:rPr>
          <w:rFonts w:ascii="Arial" w:hAnsi="Arial" w:cs="Arial"/>
        </w:rPr>
        <w:t>wraz z niwelacją terenu</w:t>
      </w:r>
      <w:r w:rsidR="00E36011" w:rsidRPr="0008719B">
        <w:rPr>
          <w:rFonts w:ascii="Arial" w:hAnsi="Arial" w:cs="Arial"/>
        </w:rPr>
        <w:t xml:space="preserve"> oraz oznakowani</w:t>
      </w:r>
      <w:r w:rsidR="00F172BE" w:rsidRPr="0008719B">
        <w:rPr>
          <w:rFonts w:ascii="Arial" w:hAnsi="Arial" w:cs="Arial"/>
        </w:rPr>
        <w:t>em</w:t>
      </w:r>
      <w:r w:rsidR="00E36011" w:rsidRPr="0008719B">
        <w:rPr>
          <w:rFonts w:ascii="Arial" w:hAnsi="Arial" w:cs="Arial"/>
        </w:rPr>
        <w:t xml:space="preserve"> docelow</w:t>
      </w:r>
      <w:r w:rsidR="00F172BE" w:rsidRPr="0008719B">
        <w:rPr>
          <w:rFonts w:ascii="Arial" w:hAnsi="Arial" w:cs="Arial"/>
        </w:rPr>
        <w:t>ym</w:t>
      </w:r>
      <w:r w:rsidRPr="0008719B">
        <w:rPr>
          <w:rFonts w:ascii="Arial" w:hAnsi="Arial" w:cs="Arial"/>
        </w:rPr>
        <w:t>.</w:t>
      </w:r>
      <w:bookmarkEnd w:id="30"/>
    </w:p>
    <w:p w14:paraId="42A6A5FA" w14:textId="77777777" w:rsidR="00A54A49" w:rsidRPr="0008719B" w:rsidRDefault="00A54A49" w:rsidP="005D14B5">
      <w:pPr>
        <w:pStyle w:val="Standard"/>
        <w:spacing w:line="276" w:lineRule="auto"/>
        <w:ind w:left="32"/>
        <w:jc w:val="center"/>
        <w:rPr>
          <w:rFonts w:ascii="Arial" w:hAnsi="Arial" w:cs="Arial"/>
          <w:b/>
          <w:sz w:val="12"/>
          <w:szCs w:val="12"/>
        </w:rPr>
      </w:pPr>
    </w:p>
    <w:p w14:paraId="792888CD" w14:textId="153C3AC0" w:rsidR="00F250B9" w:rsidRPr="0008719B" w:rsidRDefault="00A36089" w:rsidP="005D14B5">
      <w:pPr>
        <w:pStyle w:val="Standard"/>
        <w:spacing w:line="276" w:lineRule="auto"/>
        <w:ind w:left="32"/>
        <w:jc w:val="center"/>
        <w:rPr>
          <w:rFonts w:ascii="Arial" w:hAnsi="Arial" w:cs="Arial"/>
          <w:b/>
        </w:rPr>
      </w:pPr>
      <w:r w:rsidRPr="0008719B">
        <w:rPr>
          <w:rFonts w:ascii="Arial" w:hAnsi="Arial" w:cs="Arial"/>
          <w:b/>
        </w:rPr>
        <w:t>Wykonawca robót w trakcie prac jest zobowiązany wykon</w:t>
      </w:r>
      <w:r w:rsidR="00E01F33" w:rsidRPr="0008719B">
        <w:rPr>
          <w:rFonts w:ascii="Arial" w:hAnsi="Arial" w:cs="Arial"/>
          <w:b/>
        </w:rPr>
        <w:t>yw</w:t>
      </w:r>
      <w:r w:rsidRPr="0008719B">
        <w:rPr>
          <w:rFonts w:ascii="Arial" w:hAnsi="Arial" w:cs="Arial"/>
          <w:b/>
        </w:rPr>
        <w:t xml:space="preserve">ać wszelkie niezbędne pomiary w celu uzyskania prawidłowego odwodnienia </w:t>
      </w:r>
      <w:r w:rsidR="00E01F33" w:rsidRPr="0008719B">
        <w:rPr>
          <w:rFonts w:ascii="Arial" w:hAnsi="Arial" w:cs="Arial"/>
          <w:b/>
        </w:rPr>
        <w:t>projektowanych elementów</w:t>
      </w:r>
      <w:r w:rsidR="001A1CE8" w:rsidRPr="0008719B">
        <w:rPr>
          <w:rFonts w:ascii="Arial" w:hAnsi="Arial" w:cs="Arial"/>
          <w:b/>
        </w:rPr>
        <w:t xml:space="preserve"> </w:t>
      </w:r>
      <w:r w:rsidRPr="0008719B">
        <w:rPr>
          <w:rFonts w:ascii="Arial" w:hAnsi="Arial" w:cs="Arial"/>
          <w:b/>
        </w:rPr>
        <w:t>(spadki poprzeczne, podłużne, skrzyżowania z</w:t>
      </w:r>
      <w:r w:rsidR="001A1CE8" w:rsidRPr="0008719B">
        <w:rPr>
          <w:rFonts w:ascii="Arial" w:hAnsi="Arial" w:cs="Arial"/>
          <w:b/>
        </w:rPr>
        <w:t> </w:t>
      </w:r>
      <w:r w:rsidRPr="0008719B">
        <w:rPr>
          <w:rFonts w:ascii="Arial" w:hAnsi="Arial" w:cs="Arial"/>
          <w:b/>
        </w:rPr>
        <w:t>sieciami uzbrojenia terenu).</w:t>
      </w:r>
    </w:p>
    <w:p w14:paraId="14FE8219" w14:textId="49ACFC68" w:rsidR="007814A0" w:rsidRPr="0008719B" w:rsidRDefault="00A36089" w:rsidP="00D61C8A">
      <w:pPr>
        <w:pStyle w:val="Standard"/>
        <w:widowControl w:val="0"/>
        <w:spacing w:line="276" w:lineRule="auto"/>
        <w:ind w:left="34" w:firstLine="709"/>
        <w:jc w:val="center"/>
        <w:rPr>
          <w:rFonts w:ascii="Arial" w:hAnsi="Arial" w:cs="Arial"/>
          <w:b/>
        </w:rPr>
      </w:pPr>
      <w:r w:rsidRPr="0008719B">
        <w:rPr>
          <w:rFonts w:ascii="Arial" w:hAnsi="Arial" w:cs="Arial"/>
          <w:b/>
        </w:rPr>
        <w:t>W przypadku przecięcia się lub zbliżenia elementów projektowanych do</w:t>
      </w:r>
      <w:r w:rsidR="0025130B" w:rsidRPr="0008719B">
        <w:rPr>
          <w:rFonts w:ascii="Arial" w:hAnsi="Arial" w:cs="Arial"/>
          <w:b/>
        </w:rPr>
        <w:t> </w:t>
      </w:r>
      <w:r w:rsidRPr="0008719B">
        <w:rPr>
          <w:rFonts w:ascii="Arial" w:hAnsi="Arial" w:cs="Arial"/>
          <w:b/>
        </w:rPr>
        <w:t>sieci uzbrojenia terenu, Wykonawca winien wykonać wykopy kontrolne celem ustalenia ich faktycznego przebiegu w planie oraz głębokości posadowienia</w:t>
      </w:r>
      <w:r w:rsidR="00D61C8A" w:rsidRPr="0008719B">
        <w:rPr>
          <w:rFonts w:ascii="Arial" w:hAnsi="Arial" w:cs="Arial"/>
          <w:b/>
        </w:rPr>
        <w:t>.</w:t>
      </w:r>
    </w:p>
    <w:p w14:paraId="0C5C0CB5" w14:textId="77777777" w:rsidR="0092709B" w:rsidRPr="00D92D32" w:rsidRDefault="0092709B" w:rsidP="00D61C8A">
      <w:pPr>
        <w:pStyle w:val="Standard"/>
        <w:widowControl w:val="0"/>
        <w:spacing w:line="276" w:lineRule="auto"/>
        <w:ind w:left="34" w:firstLine="709"/>
        <w:jc w:val="center"/>
        <w:rPr>
          <w:rFonts w:ascii="Arial" w:hAnsi="Arial" w:cs="Arial"/>
          <w:b/>
          <w:sz w:val="12"/>
          <w:szCs w:val="12"/>
        </w:rPr>
      </w:pPr>
    </w:p>
    <w:p w14:paraId="6146D283" w14:textId="6273ADE0" w:rsidR="00510C6D" w:rsidRPr="0008719B" w:rsidRDefault="00A36089" w:rsidP="007A3EDB">
      <w:pPr>
        <w:pStyle w:val="A321"/>
        <w:numPr>
          <w:ilvl w:val="1"/>
          <w:numId w:val="45"/>
        </w:numPr>
        <w:autoSpaceDN/>
        <w:spacing w:before="0" w:after="0"/>
        <w:ind w:left="567" w:hanging="567"/>
        <w:textAlignment w:val="auto"/>
        <w:outlineLvl w:val="0"/>
      </w:pPr>
      <w:bookmarkStart w:id="31" w:name="_Toc127882852"/>
      <w:r w:rsidRPr="0008719B">
        <w:t>Dane liczbowe, charakterystyka inwestycji</w:t>
      </w:r>
      <w:bookmarkEnd w:id="31"/>
    </w:p>
    <w:p w14:paraId="7506D5E9" w14:textId="77777777" w:rsidR="00510C6D" w:rsidRPr="0008719B" w:rsidRDefault="00A36089" w:rsidP="004A67F3">
      <w:pPr>
        <w:pStyle w:val="Standard"/>
        <w:spacing w:line="276" w:lineRule="auto"/>
        <w:ind w:left="567" w:hanging="567"/>
        <w:rPr>
          <w:rFonts w:ascii="Arial" w:hAnsi="Arial" w:cs="Arial"/>
          <w:i/>
          <w:u w:val="single"/>
        </w:rPr>
      </w:pPr>
      <w:r w:rsidRPr="0008719B">
        <w:rPr>
          <w:rFonts w:ascii="Arial" w:hAnsi="Arial" w:cs="Arial"/>
          <w:i/>
          <w:u w:val="single"/>
        </w:rPr>
        <w:t>Podstawowe dane liczbowe:</w:t>
      </w:r>
    </w:p>
    <w:p w14:paraId="5361BFFC" w14:textId="39F25965" w:rsidR="005128C5" w:rsidRDefault="005128C5" w:rsidP="004A67F3">
      <w:pPr>
        <w:pStyle w:val="Standard"/>
        <w:numPr>
          <w:ilvl w:val="0"/>
          <w:numId w:val="49"/>
        </w:numPr>
        <w:tabs>
          <w:tab w:val="left" w:pos="5812"/>
        </w:tabs>
        <w:spacing w:line="276" w:lineRule="auto"/>
        <w:ind w:left="284" w:hanging="284"/>
        <w:rPr>
          <w:rFonts w:ascii="Arial" w:hAnsi="Arial"/>
        </w:rPr>
      </w:pPr>
      <w:r w:rsidRPr="0008719B">
        <w:rPr>
          <w:rFonts w:ascii="Arial" w:hAnsi="Arial"/>
        </w:rPr>
        <w:t xml:space="preserve">długość </w:t>
      </w:r>
      <w:r w:rsidR="0008719B">
        <w:rPr>
          <w:rFonts w:ascii="Arial" w:hAnsi="Arial"/>
        </w:rPr>
        <w:t xml:space="preserve">odcinka ul. </w:t>
      </w:r>
      <w:r w:rsidR="003728B7">
        <w:rPr>
          <w:rFonts w:ascii="Arial" w:hAnsi="Arial"/>
        </w:rPr>
        <w:t>Adamskiego</w:t>
      </w:r>
      <w:r w:rsidR="003728B7">
        <w:rPr>
          <w:rFonts w:ascii="Arial" w:hAnsi="Arial"/>
        </w:rPr>
        <w:tab/>
      </w:r>
      <w:r w:rsidR="003728B7">
        <w:rPr>
          <w:rFonts w:ascii="Arial" w:hAnsi="Arial"/>
        </w:rPr>
        <w:tab/>
      </w:r>
      <w:r w:rsidR="004156D7" w:rsidRPr="0008719B">
        <w:rPr>
          <w:rFonts w:ascii="Arial" w:hAnsi="Arial"/>
        </w:rPr>
        <w:tab/>
      </w:r>
      <w:r w:rsidR="003728B7">
        <w:rPr>
          <w:rFonts w:ascii="Arial" w:hAnsi="Arial"/>
        </w:rPr>
        <w:t>702,99m</w:t>
      </w:r>
    </w:p>
    <w:p w14:paraId="2A5E07A8" w14:textId="06B82BD3" w:rsidR="004156D7" w:rsidRDefault="004156D7" w:rsidP="004A67F3">
      <w:pPr>
        <w:pStyle w:val="Standard"/>
        <w:numPr>
          <w:ilvl w:val="0"/>
          <w:numId w:val="49"/>
        </w:numPr>
        <w:tabs>
          <w:tab w:val="left" w:pos="5812"/>
        </w:tabs>
        <w:spacing w:line="276" w:lineRule="auto"/>
        <w:ind w:left="284" w:hanging="284"/>
        <w:rPr>
          <w:rFonts w:ascii="Arial" w:hAnsi="Arial"/>
        </w:rPr>
      </w:pPr>
      <w:r w:rsidRPr="0008719B">
        <w:rPr>
          <w:rFonts w:ascii="Arial" w:hAnsi="Arial"/>
        </w:rPr>
        <w:t>szerokość jezdni</w:t>
      </w:r>
      <w:r w:rsidRPr="0008719B">
        <w:rPr>
          <w:rFonts w:ascii="Arial" w:hAnsi="Arial"/>
        </w:rPr>
        <w:tab/>
      </w:r>
      <w:r w:rsidR="0008719B">
        <w:rPr>
          <w:rFonts w:ascii="Arial" w:hAnsi="Arial"/>
        </w:rPr>
        <w:tab/>
      </w:r>
      <w:r w:rsidR="0008719B">
        <w:rPr>
          <w:rFonts w:ascii="Arial" w:hAnsi="Arial"/>
        </w:rPr>
        <w:tab/>
      </w:r>
      <w:r w:rsidR="003728B7">
        <w:rPr>
          <w:rFonts w:ascii="Arial" w:hAnsi="Arial"/>
        </w:rPr>
        <w:t>5</w:t>
      </w:r>
      <w:r w:rsidRPr="0008719B">
        <w:rPr>
          <w:rFonts w:ascii="Arial" w:hAnsi="Arial"/>
        </w:rPr>
        <w:t>,</w:t>
      </w:r>
      <w:r w:rsidR="003728B7">
        <w:rPr>
          <w:rFonts w:ascii="Arial" w:hAnsi="Arial"/>
        </w:rPr>
        <w:t>50</w:t>
      </w:r>
      <w:r w:rsidRPr="0008719B">
        <w:rPr>
          <w:rFonts w:ascii="Arial" w:hAnsi="Arial"/>
        </w:rPr>
        <w:t>m</w:t>
      </w:r>
    </w:p>
    <w:p w14:paraId="6276044F" w14:textId="40770BA1" w:rsidR="003728B7" w:rsidRDefault="003728B7" w:rsidP="004A67F3">
      <w:pPr>
        <w:pStyle w:val="Standard"/>
        <w:numPr>
          <w:ilvl w:val="0"/>
          <w:numId w:val="49"/>
        </w:numPr>
        <w:tabs>
          <w:tab w:val="left" w:pos="5812"/>
        </w:tabs>
        <w:spacing w:line="276" w:lineRule="auto"/>
        <w:ind w:left="284" w:hanging="284"/>
        <w:rPr>
          <w:rFonts w:ascii="Arial" w:hAnsi="Arial"/>
        </w:rPr>
      </w:pPr>
      <w:r>
        <w:rPr>
          <w:rFonts w:ascii="Arial" w:hAnsi="Arial"/>
        </w:rPr>
        <w:t>szerokość pobocza ulepszonego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1,50m</w:t>
      </w:r>
    </w:p>
    <w:p w14:paraId="3205E82B" w14:textId="77DF38F9" w:rsidR="003728B7" w:rsidRDefault="003728B7" w:rsidP="004A67F3">
      <w:pPr>
        <w:pStyle w:val="Standard"/>
        <w:numPr>
          <w:ilvl w:val="0"/>
          <w:numId w:val="49"/>
        </w:numPr>
        <w:tabs>
          <w:tab w:val="left" w:pos="5812"/>
        </w:tabs>
        <w:spacing w:line="276" w:lineRule="auto"/>
        <w:ind w:left="284" w:hanging="284"/>
        <w:rPr>
          <w:rFonts w:ascii="Arial" w:hAnsi="Arial"/>
        </w:rPr>
      </w:pPr>
      <w:r>
        <w:rPr>
          <w:rFonts w:ascii="Arial" w:hAnsi="Arial"/>
        </w:rPr>
        <w:t>szerokość pobocza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0,75m</w:t>
      </w:r>
    </w:p>
    <w:p w14:paraId="29D37E00" w14:textId="77777777" w:rsidR="008F565C" w:rsidRPr="00F83B70" w:rsidRDefault="008F565C" w:rsidP="00D92D32">
      <w:pPr>
        <w:pStyle w:val="Standard"/>
        <w:tabs>
          <w:tab w:val="right" w:leader="dot" w:pos="-1985"/>
        </w:tabs>
        <w:spacing w:line="276" w:lineRule="auto"/>
        <w:jc w:val="both"/>
        <w:rPr>
          <w:rFonts w:ascii="Arial" w:hAnsi="Arial" w:cs="Arial"/>
          <w:sz w:val="12"/>
          <w:szCs w:val="12"/>
        </w:rPr>
      </w:pPr>
      <w:bookmarkStart w:id="32" w:name="_Hlk81228749"/>
    </w:p>
    <w:p w14:paraId="23632214" w14:textId="14375563" w:rsidR="00EC38FF" w:rsidRPr="0008719B" w:rsidRDefault="00EC38FF" w:rsidP="00A93ADE">
      <w:pPr>
        <w:pStyle w:val="Standard"/>
        <w:tabs>
          <w:tab w:val="right" w:leader="dot" w:pos="-1985"/>
        </w:tabs>
        <w:spacing w:line="276" w:lineRule="auto"/>
        <w:ind w:firstLine="567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t>W obszarze terenu objętego niniejszym opracowaniem nie są zlokalizowane zabytki wpisane do rejestru zabytków.</w:t>
      </w:r>
      <w:r w:rsidR="00B24A19" w:rsidRPr="0008719B">
        <w:rPr>
          <w:rFonts w:ascii="Arial" w:hAnsi="Arial" w:cs="Arial"/>
        </w:rPr>
        <w:tab/>
      </w:r>
    </w:p>
    <w:p w14:paraId="4FE80333" w14:textId="73F542C8" w:rsidR="00D92D32" w:rsidRPr="006E3D29" w:rsidRDefault="00EC38FF" w:rsidP="006E3D29">
      <w:pPr>
        <w:pStyle w:val="Standard"/>
        <w:tabs>
          <w:tab w:val="right" w:leader="dot" w:pos="-1985"/>
        </w:tabs>
        <w:spacing w:line="276" w:lineRule="auto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tab/>
      </w:r>
      <w:r w:rsidR="00A36089" w:rsidRPr="0008719B">
        <w:rPr>
          <w:rFonts w:ascii="Arial" w:hAnsi="Arial" w:cs="Arial"/>
        </w:rPr>
        <w:t xml:space="preserve">Przedmiotowy teren </w:t>
      </w:r>
      <w:r w:rsidR="00C55DA4">
        <w:rPr>
          <w:rFonts w:ascii="Arial" w:hAnsi="Arial" w:cs="Arial"/>
        </w:rPr>
        <w:t xml:space="preserve">znajduje się </w:t>
      </w:r>
      <w:r w:rsidR="009F4D82">
        <w:rPr>
          <w:rFonts w:ascii="Arial" w:hAnsi="Arial" w:cs="Arial"/>
        </w:rPr>
        <w:t xml:space="preserve">w obrębie </w:t>
      </w:r>
      <w:r w:rsidR="00A36089" w:rsidRPr="0008719B">
        <w:rPr>
          <w:rFonts w:ascii="Arial" w:hAnsi="Arial" w:cs="Arial"/>
        </w:rPr>
        <w:t>obszar</w:t>
      </w:r>
      <w:r w:rsidR="009F4D82">
        <w:rPr>
          <w:rFonts w:ascii="Arial" w:hAnsi="Arial" w:cs="Arial"/>
        </w:rPr>
        <w:t>u</w:t>
      </w:r>
      <w:r w:rsidR="00A36089" w:rsidRPr="0008719B">
        <w:rPr>
          <w:rFonts w:ascii="Arial" w:hAnsi="Arial" w:cs="Arial"/>
        </w:rPr>
        <w:t xml:space="preserve"> objęt</w:t>
      </w:r>
      <w:r w:rsidR="009F4D82">
        <w:rPr>
          <w:rFonts w:ascii="Arial" w:hAnsi="Arial" w:cs="Arial"/>
        </w:rPr>
        <w:t>ego</w:t>
      </w:r>
      <w:r w:rsidR="001B3DCE" w:rsidRPr="0008719B">
        <w:rPr>
          <w:rFonts w:ascii="Arial" w:hAnsi="Arial" w:cs="Arial"/>
        </w:rPr>
        <w:t xml:space="preserve"> </w:t>
      </w:r>
      <w:r w:rsidR="00A36089" w:rsidRPr="0008719B">
        <w:rPr>
          <w:rFonts w:ascii="Arial" w:hAnsi="Arial" w:cs="Arial"/>
        </w:rPr>
        <w:t>eksploatacją górniczą</w:t>
      </w:r>
      <w:bookmarkStart w:id="33" w:name="_Hlk81228783"/>
      <w:bookmarkEnd w:id="32"/>
      <w:r w:rsidR="00A8040E">
        <w:rPr>
          <w:rFonts w:ascii="Arial" w:hAnsi="Arial" w:cs="Arial"/>
        </w:rPr>
        <w:t xml:space="preserve"> (zabezpieczenie stanowi materac z tłucznia kamiennego owiniętego geosiatką zamkniętą na zakład szerokości 1,50m).</w:t>
      </w:r>
    </w:p>
    <w:p w14:paraId="2F87D7EC" w14:textId="34EAA57D" w:rsidR="00451AA4" w:rsidRPr="0008719B" w:rsidRDefault="00C11292" w:rsidP="004A67F3">
      <w:pPr>
        <w:pStyle w:val="Standard"/>
        <w:spacing w:line="276" w:lineRule="auto"/>
        <w:jc w:val="both"/>
        <w:rPr>
          <w:rFonts w:ascii="Arial" w:hAnsi="Arial" w:cs="Arial"/>
          <w:szCs w:val="23"/>
        </w:rPr>
      </w:pPr>
      <w:r w:rsidRPr="0008719B">
        <w:rPr>
          <w:rFonts w:ascii="Arial" w:hAnsi="Arial" w:cs="Arial"/>
          <w:szCs w:val="23"/>
        </w:rPr>
        <w:t>Najbliższe o</w:t>
      </w:r>
      <w:r w:rsidR="00451AA4" w:rsidRPr="0008719B">
        <w:rPr>
          <w:rFonts w:ascii="Arial" w:hAnsi="Arial" w:cs="Arial"/>
          <w:szCs w:val="23"/>
        </w:rPr>
        <w:t>bszary ochrony środowiska zlokalizowane w sąsiedztwie inwestycji:</w:t>
      </w:r>
    </w:p>
    <w:p w14:paraId="3F46134F" w14:textId="1833A3D3" w:rsidR="00451AA4" w:rsidRPr="0008719B" w:rsidRDefault="00255643" w:rsidP="004A67F3">
      <w:pPr>
        <w:pStyle w:val="Standard"/>
        <w:numPr>
          <w:ilvl w:val="0"/>
          <w:numId w:val="50"/>
        </w:numPr>
        <w:tabs>
          <w:tab w:val="right" w:leader="dot" w:pos="-1985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lastRenderedPageBreak/>
        <w:t>Natura 2000:</w:t>
      </w:r>
    </w:p>
    <w:p w14:paraId="4A33F46E" w14:textId="62DE6885" w:rsidR="00255643" w:rsidRDefault="00255643" w:rsidP="004A67F3">
      <w:pPr>
        <w:pStyle w:val="Standard"/>
        <w:numPr>
          <w:ilvl w:val="0"/>
          <w:numId w:val="63"/>
        </w:numPr>
        <w:tabs>
          <w:tab w:val="right" w:leader="dot" w:pos="-1985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t xml:space="preserve">Stawy w Brzeszczach [PLB120009] w odległości </w:t>
      </w:r>
      <w:r w:rsidR="009F4D82">
        <w:rPr>
          <w:rFonts w:ascii="Arial" w:hAnsi="Arial" w:cs="Arial"/>
        </w:rPr>
        <w:t>9</w:t>
      </w:r>
      <w:r w:rsidRPr="0008719B">
        <w:rPr>
          <w:rFonts w:ascii="Arial" w:hAnsi="Arial" w:cs="Arial"/>
        </w:rPr>
        <w:t>,</w:t>
      </w:r>
      <w:r w:rsidR="00C55DA4">
        <w:rPr>
          <w:rFonts w:ascii="Arial" w:hAnsi="Arial" w:cs="Arial"/>
        </w:rPr>
        <w:t>0</w:t>
      </w:r>
      <w:r w:rsidRPr="0008719B">
        <w:rPr>
          <w:rFonts w:ascii="Arial" w:hAnsi="Arial" w:cs="Arial"/>
        </w:rPr>
        <w:t>0 km od inwestycji.</w:t>
      </w:r>
    </w:p>
    <w:p w14:paraId="2AA14A9F" w14:textId="76D46159" w:rsidR="00C55DA4" w:rsidRDefault="00C55DA4" w:rsidP="00C55DA4">
      <w:pPr>
        <w:pStyle w:val="Standard"/>
        <w:numPr>
          <w:ilvl w:val="0"/>
          <w:numId w:val="50"/>
        </w:numPr>
        <w:tabs>
          <w:tab w:val="right" w:leader="dot" w:pos="-1985"/>
        </w:tabs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Rezerwaty przyrody:</w:t>
      </w:r>
    </w:p>
    <w:p w14:paraId="20938526" w14:textId="0AF2ADCF" w:rsidR="00C55DA4" w:rsidRPr="00C55DA4" w:rsidRDefault="003728B7" w:rsidP="00C55DA4">
      <w:pPr>
        <w:pStyle w:val="Standard"/>
        <w:numPr>
          <w:ilvl w:val="0"/>
          <w:numId w:val="63"/>
        </w:numPr>
        <w:tabs>
          <w:tab w:val="right" w:leader="dot" w:pos="-1985"/>
        </w:tabs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Las Murckowski</w:t>
      </w:r>
      <w:r w:rsidR="00C55DA4">
        <w:rPr>
          <w:rFonts w:ascii="Arial" w:hAnsi="Arial" w:cs="Arial"/>
        </w:rPr>
        <w:t xml:space="preserve"> w odległości </w:t>
      </w:r>
      <w:r>
        <w:rPr>
          <w:rFonts w:ascii="Arial" w:hAnsi="Arial" w:cs="Arial"/>
        </w:rPr>
        <w:t>8</w:t>
      </w:r>
      <w:r w:rsidR="00C55DA4">
        <w:rPr>
          <w:rFonts w:ascii="Arial" w:hAnsi="Arial" w:cs="Arial"/>
        </w:rPr>
        <w:t>,</w:t>
      </w:r>
      <w:r>
        <w:rPr>
          <w:rFonts w:ascii="Arial" w:hAnsi="Arial" w:cs="Arial"/>
        </w:rPr>
        <w:t>6</w:t>
      </w:r>
      <w:r w:rsidR="00C55DA4">
        <w:rPr>
          <w:rFonts w:ascii="Arial" w:hAnsi="Arial" w:cs="Arial"/>
        </w:rPr>
        <w:t>5 km od inwestycji,</w:t>
      </w:r>
    </w:p>
    <w:p w14:paraId="48251D0A" w14:textId="6081DCEB" w:rsidR="00C55DA4" w:rsidRDefault="00C55DA4" w:rsidP="00C55DA4">
      <w:pPr>
        <w:pStyle w:val="Standard"/>
        <w:numPr>
          <w:ilvl w:val="0"/>
          <w:numId w:val="50"/>
        </w:numPr>
        <w:tabs>
          <w:tab w:val="right" w:leader="dot" w:pos="-1985"/>
        </w:tabs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Użytki ekologiczne:</w:t>
      </w:r>
    </w:p>
    <w:p w14:paraId="3FBF9872" w14:textId="3D55624D" w:rsidR="009F4D82" w:rsidRDefault="009F4D82" w:rsidP="00C55DA4">
      <w:pPr>
        <w:pStyle w:val="Standard"/>
        <w:numPr>
          <w:ilvl w:val="0"/>
          <w:numId w:val="63"/>
        </w:numPr>
        <w:tabs>
          <w:tab w:val="right" w:leader="dot" w:pos="-1985"/>
        </w:tabs>
        <w:spacing w:line="276" w:lineRule="auto"/>
        <w:ind w:left="284" w:hanging="284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Płone</w:t>
      </w:r>
      <w:proofErr w:type="spellEnd"/>
      <w:r>
        <w:rPr>
          <w:rFonts w:ascii="Arial" w:hAnsi="Arial" w:cs="Arial"/>
        </w:rPr>
        <w:t xml:space="preserve"> Bagno w odległości 6,00 km od inwestycji</w:t>
      </w:r>
    </w:p>
    <w:p w14:paraId="0FA8EF0E" w14:textId="0F415BB4" w:rsidR="009F4D82" w:rsidRDefault="009F4D82" w:rsidP="00C55DA4">
      <w:pPr>
        <w:pStyle w:val="Standard"/>
        <w:numPr>
          <w:ilvl w:val="0"/>
          <w:numId w:val="63"/>
        </w:numPr>
        <w:tabs>
          <w:tab w:val="right" w:leader="dot" w:pos="-1985"/>
        </w:tabs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Stawy Jedlina 9,40 km od inwestycji.</w:t>
      </w:r>
    </w:p>
    <w:p w14:paraId="5C356AF0" w14:textId="77777777" w:rsidR="00FE30D6" w:rsidRPr="0008719B" w:rsidRDefault="00FE30D6" w:rsidP="00255643">
      <w:pPr>
        <w:pStyle w:val="Standard"/>
        <w:tabs>
          <w:tab w:val="right" w:leader="dot" w:pos="-1985"/>
        </w:tabs>
        <w:spacing w:line="276" w:lineRule="auto"/>
        <w:rPr>
          <w:rFonts w:ascii="Arial" w:hAnsi="Arial" w:cs="Arial"/>
          <w:sz w:val="12"/>
          <w:szCs w:val="12"/>
        </w:rPr>
      </w:pPr>
    </w:p>
    <w:p w14:paraId="37315E7A" w14:textId="08719855" w:rsidR="006544B0" w:rsidRPr="0008719B" w:rsidRDefault="00451AA4" w:rsidP="004A67F3">
      <w:pPr>
        <w:pStyle w:val="Standard"/>
        <w:tabs>
          <w:tab w:val="right" w:leader="dot" w:pos="-1985"/>
        </w:tabs>
        <w:spacing w:line="276" w:lineRule="auto"/>
        <w:jc w:val="center"/>
        <w:rPr>
          <w:rFonts w:ascii="Arial" w:hAnsi="Arial" w:cs="Arial"/>
          <w:b/>
          <w:bCs/>
          <w:i/>
          <w:iCs/>
        </w:rPr>
      </w:pPr>
      <w:r w:rsidRPr="0008719B">
        <w:rPr>
          <w:rFonts w:ascii="Arial" w:hAnsi="Arial" w:cs="Arial"/>
          <w:b/>
          <w:bCs/>
          <w:i/>
          <w:iCs/>
        </w:rPr>
        <w:t>Zamierzenie inwestycyjne nie jest zlokalizowane na obszarze ochrony środowiska.</w:t>
      </w:r>
      <w:r w:rsidR="006544B0" w:rsidRPr="0008719B">
        <w:rPr>
          <w:rFonts w:ascii="Arial" w:hAnsi="Arial" w:cs="Arial"/>
          <w:b/>
          <w:bCs/>
          <w:i/>
          <w:iCs/>
        </w:rPr>
        <w:t xml:space="preserve"> </w:t>
      </w:r>
      <w:r w:rsidRPr="0008719B">
        <w:rPr>
          <w:rFonts w:ascii="Arial" w:hAnsi="Arial" w:cs="Arial"/>
          <w:b/>
          <w:bCs/>
          <w:i/>
          <w:iCs/>
        </w:rPr>
        <w:t>Realizacja inwestycji nie będzie oddziaływać na żaden ww. obszar ani na inne formy ochrony środowiska.</w:t>
      </w:r>
    </w:p>
    <w:p w14:paraId="08EDB09A" w14:textId="77777777" w:rsidR="009E3199" w:rsidRPr="0008719B" w:rsidRDefault="009E3199" w:rsidP="004A67F3">
      <w:pPr>
        <w:pStyle w:val="Standard"/>
        <w:tabs>
          <w:tab w:val="right" w:leader="dot" w:pos="-1985"/>
        </w:tabs>
        <w:spacing w:line="276" w:lineRule="auto"/>
        <w:jc w:val="center"/>
        <w:rPr>
          <w:rFonts w:ascii="Arial" w:hAnsi="Arial" w:cs="Arial"/>
          <w:b/>
          <w:bCs/>
          <w:i/>
          <w:iCs/>
          <w:sz w:val="12"/>
          <w:szCs w:val="12"/>
        </w:rPr>
      </w:pPr>
    </w:p>
    <w:bookmarkEnd w:id="33"/>
    <w:p w14:paraId="5B7E437F" w14:textId="5106EAC7" w:rsidR="00F250B9" w:rsidRPr="0008719B" w:rsidRDefault="00F250B9" w:rsidP="00A93ADE">
      <w:pPr>
        <w:pStyle w:val="Standard"/>
        <w:tabs>
          <w:tab w:val="right" w:leader="dot" w:pos="-1985"/>
        </w:tabs>
        <w:spacing w:line="276" w:lineRule="auto"/>
        <w:ind w:firstLine="567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t>Zaprojektowane obiekty zlokalizowano w normatywnych odległościach od</w:t>
      </w:r>
      <w:r w:rsidR="0005219C" w:rsidRPr="0008719B">
        <w:rPr>
          <w:rFonts w:ascii="Arial" w:hAnsi="Arial" w:cs="Arial"/>
        </w:rPr>
        <w:t> </w:t>
      </w:r>
      <w:r w:rsidRPr="0008719B">
        <w:rPr>
          <w:rFonts w:ascii="Arial" w:hAnsi="Arial" w:cs="Arial"/>
        </w:rPr>
        <w:t>granic działek. Odległości te spełniają warunki Rozporządzenia Ministra Infrastruktury i Budownictwa w sprawie warunków technicznych, jakim powinny odpowiadać budynki i ich usytuowanie</w:t>
      </w:r>
      <w:r w:rsidR="002A3B55">
        <w:rPr>
          <w:rFonts w:ascii="Arial" w:hAnsi="Arial" w:cs="Arial"/>
        </w:rPr>
        <w:t xml:space="preserve"> </w:t>
      </w:r>
      <w:r w:rsidR="002A3B55" w:rsidRPr="00B65D0A">
        <w:rPr>
          <w:rFonts w:ascii="Arial" w:hAnsi="Arial" w:cs="Arial"/>
        </w:rPr>
        <w:t>(</w:t>
      </w:r>
      <w:r w:rsidR="002A3B55" w:rsidRPr="00B65D0A">
        <w:rPr>
          <w:rFonts w:ascii="Arial" w:hAnsi="Arial" w:cs="Arial"/>
          <w:i/>
          <w:iCs/>
          <w:u w:val="single"/>
        </w:rPr>
        <w:t>Dz. U. 20</w:t>
      </w:r>
      <w:r w:rsidR="002A3B55">
        <w:rPr>
          <w:rFonts w:ascii="Arial" w:hAnsi="Arial" w:cs="Arial"/>
          <w:i/>
          <w:iCs/>
          <w:u w:val="single"/>
        </w:rPr>
        <w:t>22</w:t>
      </w:r>
      <w:r w:rsidR="002A3B55" w:rsidRPr="00B65D0A">
        <w:rPr>
          <w:rFonts w:ascii="Arial" w:hAnsi="Arial" w:cs="Arial"/>
          <w:i/>
          <w:iCs/>
          <w:u w:val="single"/>
        </w:rPr>
        <w:t xml:space="preserve"> poz. 1</w:t>
      </w:r>
      <w:r w:rsidR="002A3B55">
        <w:rPr>
          <w:rFonts w:ascii="Arial" w:hAnsi="Arial" w:cs="Arial"/>
          <w:i/>
          <w:iCs/>
          <w:u w:val="single"/>
        </w:rPr>
        <w:t>225</w:t>
      </w:r>
      <w:r w:rsidR="002A3B55" w:rsidRPr="00B65D0A">
        <w:rPr>
          <w:rFonts w:ascii="Arial" w:hAnsi="Arial" w:cs="Arial"/>
          <w:i/>
          <w:iCs/>
          <w:u w:val="single"/>
        </w:rPr>
        <w:t xml:space="preserve"> z dnia </w:t>
      </w:r>
      <w:r w:rsidR="002A3B55">
        <w:rPr>
          <w:rFonts w:ascii="Arial" w:hAnsi="Arial" w:cs="Arial"/>
          <w:i/>
          <w:iCs/>
          <w:u w:val="single"/>
        </w:rPr>
        <w:t>15</w:t>
      </w:r>
      <w:r w:rsidR="002A3B55" w:rsidRPr="00B65D0A">
        <w:rPr>
          <w:rFonts w:ascii="Arial" w:hAnsi="Arial" w:cs="Arial"/>
          <w:i/>
          <w:iCs/>
          <w:u w:val="single"/>
        </w:rPr>
        <w:t xml:space="preserve"> kwietnia 20</w:t>
      </w:r>
      <w:r w:rsidR="002A3B55">
        <w:rPr>
          <w:rFonts w:ascii="Arial" w:hAnsi="Arial" w:cs="Arial"/>
          <w:i/>
          <w:iCs/>
          <w:u w:val="single"/>
        </w:rPr>
        <w:t>22</w:t>
      </w:r>
      <w:r w:rsidR="002A3B55" w:rsidRPr="00B65D0A">
        <w:rPr>
          <w:rFonts w:ascii="Arial" w:hAnsi="Arial" w:cs="Arial"/>
          <w:i/>
          <w:iCs/>
          <w:u w:val="single"/>
        </w:rPr>
        <w:t xml:space="preserve"> r. wraz z</w:t>
      </w:r>
      <w:r w:rsidR="00DC578D">
        <w:rPr>
          <w:rFonts w:ascii="Arial" w:hAnsi="Arial" w:cs="Arial"/>
          <w:i/>
          <w:iCs/>
          <w:u w:val="single"/>
        </w:rPr>
        <w:t> </w:t>
      </w:r>
      <w:r w:rsidR="002A3B55" w:rsidRPr="00B65D0A">
        <w:rPr>
          <w:rFonts w:ascii="Arial" w:hAnsi="Arial" w:cs="Arial"/>
          <w:i/>
          <w:iCs/>
          <w:u w:val="single"/>
        </w:rPr>
        <w:t>późniejszymi zmianami</w:t>
      </w:r>
      <w:r w:rsidR="002A3B55" w:rsidRPr="00B65D0A">
        <w:rPr>
          <w:rFonts w:ascii="Arial" w:hAnsi="Arial" w:cs="Arial"/>
        </w:rPr>
        <w:t>);</w:t>
      </w:r>
    </w:p>
    <w:p w14:paraId="15F05441" w14:textId="0E0B7009" w:rsidR="00F250B9" w:rsidRPr="0008719B" w:rsidRDefault="00F250B9" w:rsidP="00A93ADE">
      <w:pPr>
        <w:pStyle w:val="Standard"/>
        <w:tabs>
          <w:tab w:val="right" w:leader="dot" w:pos="-1985"/>
        </w:tabs>
        <w:spacing w:line="276" w:lineRule="auto"/>
        <w:ind w:firstLine="567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t xml:space="preserve">Przedmiotowy zakres inwestycji zaprojektowany został zgodnie z przepisami techniczno-budowlanymi oraz zgodnie z zasadami wiedzy technicznej, zapewniając </w:t>
      </w:r>
      <w:r w:rsidRPr="0008719B">
        <w:rPr>
          <w:rFonts w:ascii="Arial" w:hAnsi="Arial" w:cs="Arial"/>
        </w:rPr>
        <w:br/>
        <w:t>m.in.: spełnienie wymagań dotyczących bezpieczeństwa konstrukcji, bezpieczeństwa użytkowania, odpowiednich warunków higienicznych i zdrowotnych oraz ochrony środowiska, ochrony przed hałasem i drganiami.</w:t>
      </w:r>
    </w:p>
    <w:p w14:paraId="1A266B5E" w14:textId="21DC1DC1" w:rsidR="00F250B9" w:rsidRPr="0008719B" w:rsidRDefault="00F250B9" w:rsidP="00A93ADE">
      <w:pPr>
        <w:pStyle w:val="Standard"/>
        <w:tabs>
          <w:tab w:val="right" w:leader="dot" w:pos="-1985"/>
        </w:tabs>
        <w:spacing w:line="276" w:lineRule="auto"/>
        <w:ind w:firstLine="567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t xml:space="preserve">Projektowana inwestycja oraz jej użytkowanie nie wpłynie na pogorszenie istniejącego stanu działek sąsiednich. </w:t>
      </w:r>
    </w:p>
    <w:p w14:paraId="077198D7" w14:textId="77777777" w:rsidR="00E720D7" w:rsidRPr="00D92D32" w:rsidRDefault="00E720D7" w:rsidP="00255643">
      <w:pPr>
        <w:pStyle w:val="Standard"/>
        <w:tabs>
          <w:tab w:val="right" w:leader="dot" w:pos="-1985"/>
        </w:tabs>
        <w:spacing w:line="276" w:lineRule="auto"/>
        <w:jc w:val="both"/>
        <w:rPr>
          <w:rFonts w:ascii="Arial" w:hAnsi="Arial" w:cs="Arial"/>
          <w:sz w:val="12"/>
          <w:szCs w:val="12"/>
        </w:rPr>
      </w:pPr>
    </w:p>
    <w:p w14:paraId="4EF1B24A" w14:textId="72EECBFD" w:rsidR="00510C6D" w:rsidRPr="0008719B" w:rsidRDefault="004A67F3" w:rsidP="00D23CF1">
      <w:pPr>
        <w:pStyle w:val="A321"/>
        <w:numPr>
          <w:ilvl w:val="1"/>
          <w:numId w:val="45"/>
        </w:numPr>
        <w:autoSpaceDN/>
        <w:spacing w:before="0" w:after="0"/>
        <w:ind w:left="567" w:hanging="567"/>
        <w:textAlignment w:val="auto"/>
        <w:outlineLvl w:val="0"/>
      </w:pPr>
      <w:bookmarkStart w:id="34" w:name="_Toc127882853"/>
      <w:r w:rsidRPr="0008719B">
        <w:t>Układ</w:t>
      </w:r>
      <w:r w:rsidR="00C3164D">
        <w:t xml:space="preserve"> komunikacyjny</w:t>
      </w:r>
      <w:r w:rsidR="00A36089" w:rsidRPr="0008719B">
        <w:t xml:space="preserve"> w planie, profilu</w:t>
      </w:r>
      <w:bookmarkEnd w:id="34"/>
    </w:p>
    <w:p w14:paraId="40AECC08" w14:textId="2225FD0E" w:rsidR="00CC2C18" w:rsidRPr="0008719B" w:rsidRDefault="00255643" w:rsidP="00A93ADE">
      <w:pPr>
        <w:pStyle w:val="Tekstpodstawowy21"/>
        <w:tabs>
          <w:tab w:val="left" w:pos="-5458"/>
          <w:tab w:val="left" w:pos="-3048"/>
        </w:tabs>
        <w:spacing w:line="276" w:lineRule="auto"/>
        <w:ind w:firstLine="567"/>
        <w:rPr>
          <w:rFonts w:ascii="Arial" w:hAnsi="Arial" w:cs="Arial"/>
        </w:rPr>
      </w:pPr>
      <w:r w:rsidRPr="0008719B">
        <w:rPr>
          <w:rFonts w:ascii="Arial" w:hAnsi="Arial" w:cs="Arial"/>
        </w:rPr>
        <w:t xml:space="preserve">Przebieg jezdni został zaprojektowany w oparciu o stan istniejący. </w:t>
      </w:r>
      <w:r w:rsidR="00CC2C18" w:rsidRPr="0008719B">
        <w:rPr>
          <w:rFonts w:ascii="Arial" w:hAnsi="Arial" w:cs="Arial"/>
        </w:rPr>
        <w:t>Kształt układu objętego opracowaniem dostosowano do pierwotnych wymagań Inwestora oraz</w:t>
      </w:r>
      <w:r w:rsidR="00757017" w:rsidRPr="0008719B">
        <w:rPr>
          <w:rFonts w:ascii="Arial" w:hAnsi="Arial" w:cs="Arial"/>
        </w:rPr>
        <w:t> </w:t>
      </w:r>
      <w:r w:rsidR="00CC2C18" w:rsidRPr="0008719B">
        <w:rPr>
          <w:rFonts w:ascii="Arial" w:hAnsi="Arial" w:cs="Arial"/>
        </w:rPr>
        <w:t>do</w:t>
      </w:r>
      <w:r w:rsidR="00757017" w:rsidRPr="0008719B">
        <w:rPr>
          <w:rFonts w:ascii="Arial" w:hAnsi="Arial" w:cs="Arial"/>
        </w:rPr>
        <w:t> </w:t>
      </w:r>
      <w:r w:rsidR="00CC2C18" w:rsidRPr="0008719B">
        <w:rPr>
          <w:rFonts w:ascii="Arial" w:hAnsi="Arial" w:cs="Arial"/>
        </w:rPr>
        <w:t>ustaleń jakie wyniknęły na etapie koncepcji projektowej. Szczegóły rozwiązania sytuacyjnego zawarte są na rysunku nr 1 „Plan sytuacyjny”.</w:t>
      </w:r>
    </w:p>
    <w:p w14:paraId="689D0CAA" w14:textId="1370E05B" w:rsidR="008E2D70" w:rsidRPr="0008719B" w:rsidRDefault="00CC2C18" w:rsidP="00A93ADE">
      <w:pPr>
        <w:pStyle w:val="Tekstpodstawowy21"/>
        <w:tabs>
          <w:tab w:val="left" w:pos="-5458"/>
          <w:tab w:val="left" w:pos="-3048"/>
        </w:tabs>
        <w:spacing w:line="276" w:lineRule="auto"/>
        <w:ind w:firstLine="567"/>
        <w:rPr>
          <w:rFonts w:ascii="Arial" w:hAnsi="Arial" w:cs="Arial"/>
        </w:rPr>
      </w:pPr>
      <w:r w:rsidRPr="0008719B">
        <w:rPr>
          <w:rFonts w:ascii="Arial" w:hAnsi="Arial" w:cs="Arial"/>
        </w:rPr>
        <w:t xml:space="preserve">Projektowane profile podłużne na poszczególnych odcinkach w miarę możliwości zostały </w:t>
      </w:r>
      <w:r w:rsidR="008E2D70" w:rsidRPr="0008719B">
        <w:rPr>
          <w:rFonts w:ascii="Arial" w:hAnsi="Arial" w:cs="Arial"/>
        </w:rPr>
        <w:t>dostosowane do istniejącej niwelety jezdni.  Spad</w:t>
      </w:r>
      <w:r w:rsidR="002A3B55">
        <w:rPr>
          <w:rFonts w:ascii="Arial" w:hAnsi="Arial" w:cs="Arial"/>
        </w:rPr>
        <w:t xml:space="preserve">ki podłużne </w:t>
      </w:r>
      <w:r w:rsidR="008A6198">
        <w:rPr>
          <w:rFonts w:ascii="Arial" w:hAnsi="Arial" w:cs="Arial"/>
        </w:rPr>
        <w:t>wahają się w</w:t>
      </w:r>
      <w:r w:rsidR="00DD76E8">
        <w:rPr>
          <w:rFonts w:ascii="Arial" w:hAnsi="Arial" w:cs="Arial"/>
        </w:rPr>
        <w:t> </w:t>
      </w:r>
      <w:r w:rsidR="008A6198">
        <w:rPr>
          <w:rFonts w:ascii="Arial" w:hAnsi="Arial" w:cs="Arial"/>
        </w:rPr>
        <w:t>zakresie 0,30% - 0,73% dla niwelety ulicy Adamskiego, natomiast dla wlotów podporządkowanych pochylenie jest zmienne od 0,30% do 8,00%.</w:t>
      </w:r>
    </w:p>
    <w:p w14:paraId="28CC96E2" w14:textId="77777777" w:rsidR="007814A0" w:rsidRPr="00D92D32" w:rsidRDefault="007814A0" w:rsidP="00375A64">
      <w:pPr>
        <w:pStyle w:val="Tekstpodstawowy21"/>
        <w:tabs>
          <w:tab w:val="left" w:pos="-5458"/>
          <w:tab w:val="left" w:pos="-3048"/>
        </w:tabs>
        <w:spacing w:line="312" w:lineRule="auto"/>
        <w:rPr>
          <w:rFonts w:ascii="Arial" w:hAnsi="Arial" w:cs="Arial"/>
          <w:sz w:val="12"/>
          <w:szCs w:val="12"/>
          <w:u w:val="single"/>
        </w:rPr>
      </w:pPr>
    </w:p>
    <w:p w14:paraId="0983DFED" w14:textId="39B1EBF9" w:rsidR="00510C6D" w:rsidRPr="0008719B" w:rsidRDefault="00696D2E" w:rsidP="00D23CF1">
      <w:pPr>
        <w:pStyle w:val="A321"/>
        <w:numPr>
          <w:ilvl w:val="1"/>
          <w:numId w:val="45"/>
        </w:numPr>
        <w:autoSpaceDN/>
        <w:spacing w:before="0" w:after="0"/>
        <w:ind w:left="567" w:hanging="567"/>
        <w:textAlignment w:val="auto"/>
        <w:outlineLvl w:val="0"/>
      </w:pPr>
      <w:bookmarkStart w:id="35" w:name="_Toc127882854"/>
      <w:r w:rsidRPr="0008719B">
        <w:t>Układ</w:t>
      </w:r>
      <w:r w:rsidR="00C3164D">
        <w:t xml:space="preserve"> komunikacyjny</w:t>
      </w:r>
      <w:r w:rsidR="00A36089" w:rsidRPr="0008719B">
        <w:t xml:space="preserve"> w przekroju poprzecznym</w:t>
      </w:r>
      <w:bookmarkEnd w:id="35"/>
    </w:p>
    <w:p w14:paraId="27B67315" w14:textId="35506B6D" w:rsidR="002A3B55" w:rsidRDefault="00573E10" w:rsidP="008E2D70">
      <w:pPr>
        <w:spacing w:line="276" w:lineRule="auto"/>
        <w:ind w:firstLine="567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t xml:space="preserve">Pochylenie poprzeczne </w:t>
      </w:r>
      <w:r w:rsidR="008E2D70" w:rsidRPr="0008719B">
        <w:rPr>
          <w:rFonts w:ascii="Arial" w:hAnsi="Arial" w:cs="Arial"/>
        </w:rPr>
        <w:t xml:space="preserve">jezdni zaprojektowano </w:t>
      </w:r>
      <w:r w:rsidR="002A3B55">
        <w:rPr>
          <w:rFonts w:ascii="Arial" w:hAnsi="Arial" w:cs="Arial"/>
        </w:rPr>
        <w:t xml:space="preserve">jako daszkowe o wartości 2,0%. </w:t>
      </w:r>
    </w:p>
    <w:p w14:paraId="6936030C" w14:textId="572D290E" w:rsidR="002A3B55" w:rsidRDefault="008A6198" w:rsidP="008E2D70">
      <w:pPr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Spadki poprzeczne w obrębie poboczy ulepszonych mają wartość 2,00%, natomiast dla poboczy z kruszywa pochylenie waha się od -8,00% do +8,00%.</w:t>
      </w:r>
    </w:p>
    <w:p w14:paraId="7A8CE9D4" w14:textId="1795BF00" w:rsidR="008A6198" w:rsidRDefault="008A6198" w:rsidP="008E2D70">
      <w:pPr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zjazdów oraz dojść do furtek spadki dostosowane są do</w:t>
      </w:r>
      <w:r w:rsidR="00DD76E8">
        <w:rPr>
          <w:rFonts w:ascii="Arial" w:hAnsi="Arial" w:cs="Arial"/>
        </w:rPr>
        <w:t> </w:t>
      </w:r>
      <w:r>
        <w:rPr>
          <w:rFonts w:ascii="Arial" w:hAnsi="Arial" w:cs="Arial"/>
        </w:rPr>
        <w:t>istniejących rzędnych w obręb</w:t>
      </w:r>
      <w:r w:rsidR="00E400DF">
        <w:rPr>
          <w:rFonts w:ascii="Arial" w:hAnsi="Arial" w:cs="Arial"/>
        </w:rPr>
        <w:t>ie dowiązań.</w:t>
      </w:r>
    </w:p>
    <w:p w14:paraId="0D8670C3" w14:textId="77777777" w:rsidR="007A3EDB" w:rsidRPr="006E3D29" w:rsidRDefault="007A3EDB" w:rsidP="00573E10">
      <w:pPr>
        <w:spacing w:line="312" w:lineRule="auto"/>
        <w:jc w:val="both"/>
        <w:rPr>
          <w:rFonts w:ascii="Arial" w:hAnsi="Arial" w:cs="Arial"/>
          <w:sz w:val="12"/>
          <w:szCs w:val="12"/>
        </w:rPr>
      </w:pPr>
    </w:p>
    <w:p w14:paraId="14C53766" w14:textId="77777777" w:rsidR="00CC34CF" w:rsidRDefault="00CC34CF" w:rsidP="00401F27">
      <w:pPr>
        <w:pStyle w:val="A321"/>
        <w:numPr>
          <w:ilvl w:val="1"/>
          <w:numId w:val="45"/>
        </w:numPr>
        <w:autoSpaceDN/>
        <w:spacing w:before="0" w:after="0"/>
        <w:ind w:left="567" w:hanging="567"/>
        <w:textAlignment w:val="auto"/>
        <w:outlineLvl w:val="0"/>
        <w:sectPr w:rsidR="00CC34CF" w:rsidSect="00FE310D">
          <w:pgSz w:w="11906" w:h="16838"/>
          <w:pgMar w:top="1134" w:right="1418" w:bottom="1418" w:left="1418" w:header="720" w:footer="828" w:gutter="0"/>
          <w:cols w:space="708"/>
          <w:docGrid w:linePitch="326"/>
        </w:sectPr>
      </w:pPr>
    </w:p>
    <w:p w14:paraId="40BC9CF8" w14:textId="2C70A6C9" w:rsidR="00510C6D" w:rsidRPr="0008719B" w:rsidRDefault="00A36089" w:rsidP="00401F27">
      <w:pPr>
        <w:pStyle w:val="A321"/>
        <w:numPr>
          <w:ilvl w:val="1"/>
          <w:numId w:val="45"/>
        </w:numPr>
        <w:autoSpaceDN/>
        <w:spacing w:before="0" w:after="0"/>
        <w:ind w:left="567" w:hanging="567"/>
        <w:textAlignment w:val="auto"/>
        <w:outlineLvl w:val="0"/>
      </w:pPr>
      <w:bookmarkStart w:id="36" w:name="_Toc127882855"/>
      <w:r w:rsidRPr="0008719B">
        <w:lastRenderedPageBreak/>
        <w:t>Konstrukcja nawierzchni</w:t>
      </w:r>
      <w:bookmarkEnd w:id="36"/>
    </w:p>
    <w:p w14:paraId="5379CEE9" w14:textId="37392E6B" w:rsidR="00CB09BC" w:rsidRPr="0008719B" w:rsidRDefault="00EF5317" w:rsidP="00477338">
      <w:pPr>
        <w:pStyle w:val="Standard"/>
        <w:spacing w:line="276" w:lineRule="auto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t>Parametry projektowe:</w:t>
      </w:r>
    </w:p>
    <w:p w14:paraId="5AD0AC89" w14:textId="6B5B6575" w:rsidR="00EE1374" w:rsidRPr="0008719B" w:rsidRDefault="00CB09BC" w:rsidP="00477338">
      <w:pPr>
        <w:pStyle w:val="Standard"/>
        <w:spacing w:line="276" w:lineRule="auto"/>
        <w:rPr>
          <w:rFonts w:ascii="Arial" w:hAnsi="Arial" w:cs="Arial"/>
          <w:iCs/>
        </w:rPr>
      </w:pPr>
      <w:r w:rsidRPr="0008719B">
        <w:rPr>
          <w:rFonts w:ascii="Arial" w:hAnsi="Arial" w:cs="Arial"/>
          <w:iCs/>
        </w:rPr>
        <w:t xml:space="preserve">- </w:t>
      </w:r>
      <w:r w:rsidR="00EE1374" w:rsidRPr="0008719B">
        <w:rPr>
          <w:rFonts w:ascii="Arial" w:hAnsi="Arial" w:cs="Arial"/>
          <w:iCs/>
        </w:rPr>
        <w:t>klasa dr</w:t>
      </w:r>
      <w:r w:rsidR="002A3B55">
        <w:rPr>
          <w:rFonts w:ascii="Arial" w:hAnsi="Arial" w:cs="Arial"/>
          <w:iCs/>
        </w:rPr>
        <w:t>óg powiatowych</w:t>
      </w:r>
      <w:r w:rsidR="00EE1374" w:rsidRPr="0008719B">
        <w:rPr>
          <w:rFonts w:ascii="Arial" w:hAnsi="Arial" w:cs="Arial"/>
          <w:iCs/>
        </w:rPr>
        <w:t>:</w:t>
      </w:r>
      <w:r w:rsidR="00EE1374" w:rsidRPr="0008719B">
        <w:rPr>
          <w:rFonts w:ascii="Arial" w:hAnsi="Arial" w:cs="Arial"/>
          <w:iCs/>
        </w:rPr>
        <w:tab/>
      </w:r>
      <w:r w:rsidR="00EE1374" w:rsidRPr="0008719B">
        <w:rPr>
          <w:rFonts w:ascii="Arial" w:hAnsi="Arial" w:cs="Arial"/>
          <w:iCs/>
        </w:rPr>
        <w:tab/>
      </w:r>
      <w:r w:rsidR="002A3B55">
        <w:rPr>
          <w:rFonts w:ascii="Arial" w:hAnsi="Arial" w:cs="Arial"/>
          <w:iCs/>
        </w:rPr>
        <w:tab/>
      </w:r>
      <w:r w:rsidR="00E400DF">
        <w:rPr>
          <w:rFonts w:ascii="Arial" w:hAnsi="Arial" w:cs="Arial"/>
          <w:iCs/>
        </w:rPr>
        <w:t>L</w:t>
      </w:r>
    </w:p>
    <w:p w14:paraId="08484C68" w14:textId="4CAB88CD" w:rsidR="001B3DCE" w:rsidRPr="0008719B" w:rsidRDefault="00EE1374" w:rsidP="00477338">
      <w:pPr>
        <w:pStyle w:val="Standard"/>
        <w:spacing w:line="276" w:lineRule="auto"/>
        <w:rPr>
          <w:rFonts w:ascii="Arial" w:hAnsi="Arial" w:cs="Arial"/>
          <w:iCs/>
        </w:rPr>
      </w:pPr>
      <w:r w:rsidRPr="0008719B">
        <w:rPr>
          <w:rFonts w:ascii="Arial" w:hAnsi="Arial" w:cs="Arial"/>
          <w:iCs/>
        </w:rPr>
        <w:t xml:space="preserve">- </w:t>
      </w:r>
      <w:r w:rsidR="009054C4" w:rsidRPr="0008719B">
        <w:rPr>
          <w:rFonts w:ascii="Arial" w:hAnsi="Arial" w:cs="Arial"/>
          <w:iCs/>
        </w:rPr>
        <w:t>kategoria o</w:t>
      </w:r>
      <w:r w:rsidR="00451477" w:rsidRPr="0008719B">
        <w:rPr>
          <w:rFonts w:ascii="Arial" w:hAnsi="Arial" w:cs="Arial"/>
          <w:iCs/>
        </w:rPr>
        <w:t>bciążeni</w:t>
      </w:r>
      <w:r w:rsidR="009054C4" w:rsidRPr="0008719B">
        <w:rPr>
          <w:rFonts w:ascii="Arial" w:hAnsi="Arial" w:cs="Arial"/>
          <w:iCs/>
        </w:rPr>
        <w:t>a</w:t>
      </w:r>
      <w:r w:rsidR="00451477" w:rsidRPr="0008719B">
        <w:rPr>
          <w:rFonts w:ascii="Arial" w:hAnsi="Arial" w:cs="Arial"/>
          <w:iCs/>
        </w:rPr>
        <w:t xml:space="preserve"> ruchem</w:t>
      </w:r>
      <w:r w:rsidR="001B3DCE" w:rsidRPr="0008719B">
        <w:rPr>
          <w:rFonts w:ascii="Arial" w:hAnsi="Arial" w:cs="Arial"/>
          <w:iCs/>
        </w:rPr>
        <w:t xml:space="preserve">: </w:t>
      </w:r>
      <w:r w:rsidR="006E08C2" w:rsidRPr="0008719B">
        <w:rPr>
          <w:rFonts w:ascii="Arial" w:hAnsi="Arial" w:cs="Arial"/>
          <w:iCs/>
        </w:rPr>
        <w:tab/>
      </w:r>
      <w:r w:rsidR="006E08C2" w:rsidRPr="0008719B">
        <w:rPr>
          <w:rFonts w:ascii="Arial" w:hAnsi="Arial" w:cs="Arial"/>
          <w:iCs/>
        </w:rPr>
        <w:tab/>
      </w:r>
      <w:r w:rsidR="00451477" w:rsidRPr="0008719B">
        <w:rPr>
          <w:rFonts w:ascii="Arial" w:hAnsi="Arial" w:cs="Arial"/>
          <w:iCs/>
        </w:rPr>
        <w:t>KR</w:t>
      </w:r>
      <w:r w:rsidR="002A3B55">
        <w:rPr>
          <w:rFonts w:ascii="Arial" w:hAnsi="Arial" w:cs="Arial"/>
          <w:iCs/>
        </w:rPr>
        <w:t>3</w:t>
      </w:r>
    </w:p>
    <w:p w14:paraId="3D7D5CCD" w14:textId="4DC47C0A" w:rsidR="007A3EDB" w:rsidRPr="0008719B" w:rsidRDefault="001B3DCE" w:rsidP="00477338">
      <w:pPr>
        <w:pStyle w:val="Standard"/>
        <w:spacing w:line="276" w:lineRule="auto"/>
        <w:rPr>
          <w:rFonts w:ascii="Arial" w:hAnsi="Arial" w:cs="Arial"/>
          <w:iCs/>
        </w:rPr>
      </w:pPr>
      <w:r w:rsidRPr="0008719B">
        <w:rPr>
          <w:rFonts w:ascii="Arial" w:hAnsi="Arial" w:cs="Arial"/>
          <w:iCs/>
        </w:rPr>
        <w:t xml:space="preserve">- </w:t>
      </w:r>
      <w:r w:rsidR="00451477" w:rsidRPr="0008719B">
        <w:rPr>
          <w:rFonts w:ascii="Arial" w:hAnsi="Arial" w:cs="Arial"/>
          <w:iCs/>
        </w:rPr>
        <w:t>kategori</w:t>
      </w:r>
      <w:r w:rsidRPr="0008719B">
        <w:rPr>
          <w:rFonts w:ascii="Arial" w:hAnsi="Arial" w:cs="Arial"/>
          <w:iCs/>
        </w:rPr>
        <w:t>a</w:t>
      </w:r>
      <w:r w:rsidR="00451477" w:rsidRPr="0008719B">
        <w:rPr>
          <w:rFonts w:ascii="Arial" w:hAnsi="Arial" w:cs="Arial"/>
          <w:iCs/>
        </w:rPr>
        <w:t xml:space="preserve"> gruntu</w:t>
      </w:r>
      <w:r w:rsidRPr="0008719B">
        <w:rPr>
          <w:rFonts w:ascii="Arial" w:hAnsi="Arial" w:cs="Arial"/>
          <w:iCs/>
        </w:rPr>
        <w:t>:</w:t>
      </w:r>
      <w:r w:rsidR="00451477" w:rsidRPr="0008719B">
        <w:rPr>
          <w:rFonts w:ascii="Arial" w:hAnsi="Arial" w:cs="Arial"/>
          <w:iCs/>
        </w:rPr>
        <w:t xml:space="preserve"> </w:t>
      </w:r>
      <w:r w:rsidR="006E08C2" w:rsidRPr="0008719B">
        <w:rPr>
          <w:rFonts w:ascii="Arial" w:hAnsi="Arial" w:cs="Arial"/>
          <w:iCs/>
        </w:rPr>
        <w:tab/>
      </w:r>
      <w:r w:rsidR="006E08C2" w:rsidRPr="0008719B">
        <w:rPr>
          <w:rFonts w:ascii="Arial" w:hAnsi="Arial" w:cs="Arial"/>
          <w:iCs/>
        </w:rPr>
        <w:tab/>
      </w:r>
      <w:r w:rsidR="006E08C2" w:rsidRPr="0008719B">
        <w:rPr>
          <w:rFonts w:ascii="Arial" w:hAnsi="Arial" w:cs="Arial"/>
          <w:iCs/>
        </w:rPr>
        <w:tab/>
      </w:r>
      <w:r w:rsidR="006E08C2" w:rsidRPr="0008719B">
        <w:rPr>
          <w:rFonts w:ascii="Arial" w:hAnsi="Arial" w:cs="Arial"/>
          <w:iCs/>
        </w:rPr>
        <w:tab/>
      </w:r>
      <w:r w:rsidR="003A17D0" w:rsidRPr="0008719B">
        <w:rPr>
          <w:rFonts w:ascii="Arial" w:hAnsi="Arial" w:cs="Arial"/>
          <w:iCs/>
        </w:rPr>
        <w:t>G</w:t>
      </w:r>
      <w:r w:rsidR="002A3B55">
        <w:rPr>
          <w:rFonts w:ascii="Arial" w:hAnsi="Arial" w:cs="Arial"/>
          <w:iCs/>
        </w:rPr>
        <w:t>2/G3</w:t>
      </w:r>
    </w:p>
    <w:p w14:paraId="3B49EFE2" w14:textId="3605E5FB" w:rsidR="00EE1374" w:rsidRPr="0008719B" w:rsidRDefault="00EE1374" w:rsidP="00477338">
      <w:pPr>
        <w:pStyle w:val="Standard"/>
        <w:spacing w:line="276" w:lineRule="auto"/>
        <w:rPr>
          <w:rFonts w:ascii="Arial" w:hAnsi="Arial" w:cs="Arial"/>
          <w:iCs/>
        </w:rPr>
      </w:pPr>
      <w:r w:rsidRPr="0008719B">
        <w:rPr>
          <w:rFonts w:ascii="Arial" w:hAnsi="Arial" w:cs="Arial"/>
          <w:iCs/>
        </w:rPr>
        <w:t>- prędkość projektowa:</w:t>
      </w:r>
      <w:r w:rsidRPr="0008719B">
        <w:rPr>
          <w:rFonts w:ascii="Arial" w:hAnsi="Arial" w:cs="Arial"/>
          <w:iCs/>
        </w:rPr>
        <w:tab/>
      </w:r>
      <w:r w:rsidRPr="0008719B">
        <w:rPr>
          <w:rFonts w:ascii="Arial" w:hAnsi="Arial" w:cs="Arial"/>
          <w:iCs/>
        </w:rPr>
        <w:tab/>
      </w:r>
      <w:r w:rsidRPr="0008719B">
        <w:rPr>
          <w:rFonts w:ascii="Arial" w:hAnsi="Arial" w:cs="Arial"/>
          <w:iCs/>
        </w:rPr>
        <w:tab/>
      </w:r>
      <w:r w:rsidR="002A3B55">
        <w:rPr>
          <w:rFonts w:ascii="Arial" w:hAnsi="Arial" w:cs="Arial"/>
          <w:iCs/>
        </w:rPr>
        <w:t>5</w:t>
      </w:r>
      <w:r w:rsidRPr="0008719B">
        <w:rPr>
          <w:rFonts w:ascii="Arial" w:hAnsi="Arial" w:cs="Arial"/>
          <w:iCs/>
        </w:rPr>
        <w:t>0 km/h</w:t>
      </w:r>
    </w:p>
    <w:p w14:paraId="40211AEF" w14:textId="426036F3" w:rsidR="00E720D7" w:rsidRPr="0008719B" w:rsidRDefault="00D55F9D" w:rsidP="0092709B">
      <w:pPr>
        <w:pStyle w:val="Standard"/>
        <w:spacing w:line="276" w:lineRule="auto"/>
        <w:rPr>
          <w:rFonts w:ascii="Arial" w:hAnsi="Arial" w:cs="Arial"/>
          <w:iCs/>
        </w:rPr>
      </w:pPr>
      <w:r w:rsidRPr="0008719B">
        <w:rPr>
          <w:rFonts w:ascii="Arial" w:hAnsi="Arial" w:cs="Arial"/>
          <w:iCs/>
        </w:rPr>
        <w:t>- głębokość przemarzania gruntu</w:t>
      </w:r>
      <w:r w:rsidR="006E08C2" w:rsidRPr="0008719B">
        <w:rPr>
          <w:rFonts w:ascii="Arial" w:hAnsi="Arial" w:cs="Arial"/>
          <w:iCs/>
        </w:rPr>
        <w:t>:</w:t>
      </w:r>
      <w:r w:rsidR="006E08C2" w:rsidRPr="0008719B">
        <w:rPr>
          <w:rFonts w:ascii="Arial" w:hAnsi="Arial" w:cs="Arial"/>
          <w:iCs/>
        </w:rPr>
        <w:tab/>
      </w:r>
      <w:proofErr w:type="spellStart"/>
      <w:r w:rsidR="006E08C2" w:rsidRPr="0008719B">
        <w:rPr>
          <w:rFonts w:ascii="Arial" w:hAnsi="Arial" w:cs="Arial"/>
          <w:iCs/>
        </w:rPr>
        <w:t>h</w:t>
      </w:r>
      <w:r w:rsidR="006E08C2" w:rsidRPr="0008719B">
        <w:rPr>
          <w:rFonts w:ascii="Arial" w:hAnsi="Arial" w:cs="Arial"/>
          <w:iCs/>
          <w:vertAlign w:val="subscript"/>
        </w:rPr>
        <w:t>z</w:t>
      </w:r>
      <w:proofErr w:type="spellEnd"/>
      <w:r w:rsidR="006E08C2" w:rsidRPr="0008719B">
        <w:rPr>
          <w:rFonts w:ascii="Arial" w:hAnsi="Arial" w:cs="Arial"/>
          <w:iCs/>
        </w:rPr>
        <w:t>=1,0m</w:t>
      </w:r>
    </w:p>
    <w:p w14:paraId="65595644" w14:textId="19364F5F" w:rsidR="00E720D7" w:rsidRPr="00D92D32" w:rsidRDefault="006E08C2" w:rsidP="00D92D32">
      <w:pPr>
        <w:pStyle w:val="Standard"/>
        <w:spacing w:line="276" w:lineRule="auto"/>
        <w:ind w:firstLine="567"/>
        <w:jc w:val="both"/>
        <w:rPr>
          <w:rFonts w:ascii="Arial" w:hAnsi="Arial" w:cs="Arial"/>
        </w:rPr>
      </w:pPr>
      <w:r w:rsidRPr="0008719B">
        <w:rPr>
          <w:rFonts w:ascii="Arial" w:hAnsi="Arial" w:cs="Arial"/>
          <w:iCs/>
        </w:rPr>
        <w:t xml:space="preserve">Dla wskazanych parametrów wg </w:t>
      </w:r>
      <w:r w:rsidRPr="0008719B">
        <w:rPr>
          <w:rFonts w:ascii="Arial" w:hAnsi="Arial" w:cs="Arial"/>
        </w:rPr>
        <w:t>zarządzenia nr 31 Generalnego Dyrektora Dróg Krajowych i Autostrad z dnia 16.06.2014 r. grubość konstrukcji nawierzchni jezdni powinna spełnić warunek H≥0,6</w:t>
      </w:r>
      <w:r w:rsidR="00770A46">
        <w:rPr>
          <w:rFonts w:ascii="Arial" w:hAnsi="Arial" w:cs="Arial"/>
        </w:rPr>
        <w:t>0</w:t>
      </w:r>
      <w:r w:rsidRPr="0008719B">
        <w:rPr>
          <w:rFonts w:ascii="Arial" w:hAnsi="Arial" w:cs="Arial"/>
        </w:rPr>
        <w:t>h</w:t>
      </w:r>
      <w:r w:rsidRPr="0008719B">
        <w:rPr>
          <w:rFonts w:ascii="Arial" w:hAnsi="Arial" w:cs="Arial"/>
          <w:vertAlign w:val="subscript"/>
        </w:rPr>
        <w:t>z</w:t>
      </w:r>
      <w:r w:rsidRPr="0008719B">
        <w:rPr>
          <w:rFonts w:ascii="Arial" w:hAnsi="Arial" w:cs="Arial"/>
        </w:rPr>
        <w:t>. Grubość projektowanej konstrukcji jez</w:t>
      </w:r>
      <w:r w:rsidR="00317FD4" w:rsidRPr="0008719B">
        <w:rPr>
          <w:rFonts w:ascii="Arial" w:hAnsi="Arial" w:cs="Arial"/>
        </w:rPr>
        <w:t>d</w:t>
      </w:r>
      <w:r w:rsidRPr="0008719B">
        <w:rPr>
          <w:rFonts w:ascii="Arial" w:hAnsi="Arial" w:cs="Arial"/>
        </w:rPr>
        <w:t xml:space="preserve">ni wynosi </w:t>
      </w:r>
      <w:r w:rsidR="00317FD4" w:rsidRPr="0008719B">
        <w:rPr>
          <w:rFonts w:ascii="Arial" w:hAnsi="Arial" w:cs="Arial"/>
        </w:rPr>
        <w:t>H=0,</w:t>
      </w:r>
      <w:r w:rsidR="00770A46">
        <w:rPr>
          <w:rFonts w:ascii="Arial" w:hAnsi="Arial" w:cs="Arial"/>
        </w:rPr>
        <w:t>7</w:t>
      </w:r>
      <w:r w:rsidR="00E400DF">
        <w:rPr>
          <w:rFonts w:ascii="Arial" w:hAnsi="Arial" w:cs="Arial"/>
        </w:rPr>
        <w:t>7</w:t>
      </w:r>
      <w:r w:rsidR="00317FD4" w:rsidRPr="0008719B">
        <w:rPr>
          <w:rFonts w:ascii="Arial" w:hAnsi="Arial" w:cs="Arial"/>
        </w:rPr>
        <w:t>m, w związku z czym spełnia warunek mrozoodporności.</w:t>
      </w:r>
    </w:p>
    <w:p w14:paraId="6137E004" w14:textId="7C8E73C6" w:rsidR="001C0AA5" w:rsidRPr="0008719B" w:rsidRDefault="001C0AA5" w:rsidP="00477338">
      <w:pPr>
        <w:spacing w:line="276" w:lineRule="auto"/>
        <w:ind w:firstLine="567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t xml:space="preserve">Zgodnie z </w:t>
      </w:r>
      <w:r w:rsidR="007A3EDB" w:rsidRPr="0008719B">
        <w:rPr>
          <w:rFonts w:ascii="Arial" w:hAnsi="Arial" w:cs="Arial"/>
        </w:rPr>
        <w:t>ustaleniami z Inwestorem oraz mając na uwadze zapisy zawarte w</w:t>
      </w:r>
      <w:r w:rsidR="00EA4F6A" w:rsidRPr="0008719B">
        <w:rPr>
          <w:rFonts w:ascii="Arial" w:hAnsi="Arial" w:cs="Arial"/>
        </w:rPr>
        <w:t> </w:t>
      </w:r>
      <w:r w:rsidRPr="0008719B">
        <w:rPr>
          <w:rFonts w:ascii="Arial" w:hAnsi="Arial" w:cs="Arial"/>
        </w:rPr>
        <w:t>katalog</w:t>
      </w:r>
      <w:r w:rsidR="007A3EDB" w:rsidRPr="0008719B">
        <w:rPr>
          <w:rFonts w:ascii="Arial" w:hAnsi="Arial" w:cs="Arial"/>
        </w:rPr>
        <w:t>u</w:t>
      </w:r>
      <w:r w:rsidRPr="0008719B">
        <w:rPr>
          <w:rFonts w:ascii="Arial" w:hAnsi="Arial" w:cs="Arial"/>
        </w:rPr>
        <w:t xml:space="preserve"> typowych konstrukcji nawierzchni podatnych</w:t>
      </w:r>
      <w:r w:rsidR="007A3EDB" w:rsidRPr="0008719B">
        <w:rPr>
          <w:rFonts w:ascii="Arial" w:hAnsi="Arial" w:cs="Arial"/>
        </w:rPr>
        <w:t xml:space="preserve"> </w:t>
      </w:r>
      <w:r w:rsidRPr="0008719B">
        <w:rPr>
          <w:rFonts w:ascii="Arial" w:hAnsi="Arial" w:cs="Arial"/>
        </w:rPr>
        <w:t>i półsztywnych, załącznik do</w:t>
      </w:r>
      <w:r w:rsidR="00EA4F6A" w:rsidRPr="0008719B">
        <w:rPr>
          <w:rFonts w:ascii="Arial" w:hAnsi="Arial" w:cs="Arial"/>
        </w:rPr>
        <w:t> </w:t>
      </w:r>
      <w:r w:rsidRPr="0008719B">
        <w:rPr>
          <w:rFonts w:ascii="Arial" w:hAnsi="Arial" w:cs="Arial"/>
        </w:rPr>
        <w:t>zarządzenia nr 31 Generalnego Dyrektora Dróg Krajowych i Autostrad z dnia 16.06.2014r</w:t>
      </w:r>
      <w:r w:rsidR="00973AC2" w:rsidRPr="0008719B">
        <w:rPr>
          <w:rFonts w:ascii="Arial" w:hAnsi="Arial" w:cs="Arial"/>
        </w:rPr>
        <w:t>, dobrano następujące konstrukcje nawierzchni</w:t>
      </w:r>
      <w:r w:rsidRPr="0008719B">
        <w:rPr>
          <w:rFonts w:ascii="Arial" w:hAnsi="Arial" w:cs="Arial"/>
        </w:rPr>
        <w:t>:</w:t>
      </w:r>
    </w:p>
    <w:p w14:paraId="7FFC68F0" w14:textId="77777777" w:rsidR="000A4626" w:rsidRPr="00D92D32" w:rsidRDefault="000A4626" w:rsidP="00477338">
      <w:pPr>
        <w:spacing w:line="276" w:lineRule="auto"/>
        <w:ind w:firstLine="567"/>
        <w:jc w:val="both"/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0" w:type="auto"/>
        <w:tblInd w:w="34" w:type="dxa"/>
        <w:tblLook w:val="04A0" w:firstRow="1" w:lastRow="0" w:firstColumn="1" w:lastColumn="0" w:noHBand="0" w:noVBand="1"/>
      </w:tblPr>
      <w:tblGrid>
        <w:gridCol w:w="7840"/>
        <w:gridCol w:w="1186"/>
      </w:tblGrid>
      <w:tr w:rsidR="0008719B" w:rsidRPr="0008719B" w14:paraId="613303A8" w14:textId="77777777" w:rsidTr="00072DA8">
        <w:trPr>
          <w:trHeight w:hRule="exact" w:val="482"/>
        </w:trPr>
        <w:tc>
          <w:tcPr>
            <w:tcW w:w="7840" w:type="dxa"/>
            <w:tcBorders>
              <w:bottom w:val="single" w:sz="4" w:space="0" w:color="auto"/>
            </w:tcBorders>
            <w:vAlign w:val="center"/>
          </w:tcPr>
          <w:p w14:paraId="7E7624B9" w14:textId="781645D1" w:rsidR="00973AC2" w:rsidRPr="0008719B" w:rsidRDefault="00B31935" w:rsidP="00305B82">
            <w:pPr>
              <w:pStyle w:val="Standard"/>
              <w:spacing w:line="312" w:lineRule="auto"/>
              <w:rPr>
                <w:rFonts w:ascii="Arial" w:hAnsi="Arial" w:cs="Arial"/>
                <w:i/>
                <w:iCs/>
                <w:u w:val="single"/>
              </w:rPr>
            </w:pPr>
            <w:r w:rsidRPr="0008719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</w:rPr>
              <w:t>JEZDNI</w:t>
            </w:r>
            <w:r w:rsidR="00BF20D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</w:rPr>
              <w:t>A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vAlign w:val="center"/>
          </w:tcPr>
          <w:p w14:paraId="156BBCB4" w14:textId="77777777" w:rsidR="00973AC2" w:rsidRPr="0008719B" w:rsidRDefault="00973AC2" w:rsidP="002478A5">
            <w:pPr>
              <w:pStyle w:val="Standard"/>
              <w:jc w:val="center"/>
              <w:rPr>
                <w:rFonts w:ascii="Arial" w:hAnsi="Arial" w:cs="Arial"/>
              </w:rPr>
            </w:pPr>
            <w:r w:rsidRPr="0008719B">
              <w:rPr>
                <w:rFonts w:ascii="Arial" w:hAnsi="Arial" w:cs="Arial"/>
              </w:rPr>
              <w:t>grubość warstwy</w:t>
            </w:r>
          </w:p>
        </w:tc>
      </w:tr>
      <w:tr w:rsidR="0008719B" w:rsidRPr="0008719B" w14:paraId="7080A535" w14:textId="77777777" w:rsidTr="00072DA8">
        <w:trPr>
          <w:trHeight w:hRule="exact" w:val="482"/>
        </w:trPr>
        <w:tc>
          <w:tcPr>
            <w:tcW w:w="784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D201BB2" w14:textId="75FCC7EE" w:rsidR="00973AC2" w:rsidRPr="0008719B" w:rsidRDefault="00973AC2" w:rsidP="00AA4050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</w:rPr>
            </w:pPr>
            <w:r w:rsidRPr="0008719B">
              <w:rPr>
                <w:rFonts w:ascii="Arial" w:hAnsi="Arial" w:cs="Arial"/>
              </w:rPr>
              <w:t xml:space="preserve">warstwa </w:t>
            </w:r>
            <w:r w:rsidR="007A3EDB" w:rsidRPr="0008719B">
              <w:rPr>
                <w:rFonts w:ascii="Arial" w:hAnsi="Arial" w:cs="Arial"/>
              </w:rPr>
              <w:t xml:space="preserve">ścieralna – </w:t>
            </w:r>
            <w:r w:rsidR="00E400DF">
              <w:rPr>
                <w:rFonts w:ascii="Arial" w:hAnsi="Arial" w:cs="Arial"/>
              </w:rPr>
              <w:t>beton asfaltowy AC11S</w:t>
            </w:r>
          </w:p>
        </w:tc>
        <w:tc>
          <w:tcPr>
            <w:tcW w:w="11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3D3696F" w14:textId="61595975" w:rsidR="00973AC2" w:rsidRPr="0008719B" w:rsidRDefault="00BF20DC" w:rsidP="00BF20DC">
            <w:pPr>
              <w:pStyle w:val="Standard"/>
              <w:tabs>
                <w:tab w:val="left" w:pos="8112"/>
              </w:tabs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973AC2" w:rsidRPr="0008719B">
              <w:rPr>
                <w:rFonts w:ascii="Arial" w:hAnsi="Arial" w:cs="Arial"/>
              </w:rPr>
              <w:t xml:space="preserve"> cm</w:t>
            </w:r>
          </w:p>
        </w:tc>
      </w:tr>
      <w:tr w:rsidR="0008719B" w:rsidRPr="0008719B" w14:paraId="06501C60" w14:textId="77777777" w:rsidTr="00E720D7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4ED2F3" w14:textId="3AABE58A" w:rsidR="00973AC2" w:rsidRPr="0008719B" w:rsidRDefault="00BF20DC" w:rsidP="00AA4050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warstwa wiążąca – beton asfaltowy AC16W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FF6EF1" w14:textId="3BC9C4AE" w:rsidR="00973AC2" w:rsidRPr="0008719B" w:rsidRDefault="00BF20DC" w:rsidP="00BF20DC">
            <w:pPr>
              <w:pStyle w:val="Standard"/>
              <w:tabs>
                <w:tab w:val="left" w:pos="8112"/>
              </w:tabs>
              <w:spacing w:line="288" w:lineRule="auto"/>
              <w:ind w:left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973AC2" w:rsidRPr="0008719B">
              <w:rPr>
                <w:rFonts w:ascii="Arial" w:hAnsi="Arial" w:cs="Arial"/>
              </w:rPr>
              <w:t xml:space="preserve"> cm</w:t>
            </w:r>
          </w:p>
        </w:tc>
      </w:tr>
      <w:tr w:rsidR="00BF20DC" w:rsidRPr="0008719B" w14:paraId="0DF42D5E" w14:textId="77777777" w:rsidTr="00E720D7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A5D899" w14:textId="19693929" w:rsidR="00BF20DC" w:rsidRDefault="00BF20DC" w:rsidP="00AA4050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podbudowa zasadnicza – beton asfaltowy AC22P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7314DD" w14:textId="3FD39843" w:rsidR="00BF20DC" w:rsidRPr="0008719B" w:rsidRDefault="00BF20DC" w:rsidP="00BF20DC">
            <w:pPr>
              <w:pStyle w:val="Standard"/>
              <w:tabs>
                <w:tab w:val="left" w:pos="8112"/>
              </w:tabs>
              <w:spacing w:line="288" w:lineRule="auto"/>
              <w:ind w:left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cm</w:t>
            </w:r>
          </w:p>
        </w:tc>
      </w:tr>
      <w:tr w:rsidR="0008719B" w:rsidRPr="0008719B" w14:paraId="31144178" w14:textId="77777777" w:rsidTr="00E720D7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5D3610" w14:textId="26574B07" w:rsidR="00973AC2" w:rsidRPr="0008719B" w:rsidRDefault="00EE1374" w:rsidP="00AA4050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</w:rPr>
            </w:pPr>
            <w:r w:rsidRPr="0008719B">
              <w:rPr>
                <w:rFonts w:ascii="Arial" w:hAnsi="Arial" w:cs="Arial"/>
              </w:rPr>
              <w:t>podbudow</w:t>
            </w:r>
            <w:r w:rsidR="00E400DF">
              <w:rPr>
                <w:rFonts w:ascii="Arial" w:hAnsi="Arial" w:cs="Arial"/>
              </w:rPr>
              <w:t>a</w:t>
            </w:r>
            <w:r w:rsidRPr="0008719B">
              <w:rPr>
                <w:rFonts w:ascii="Arial" w:hAnsi="Arial" w:cs="Arial"/>
              </w:rPr>
              <w:t xml:space="preserve"> pomocnicz</w:t>
            </w:r>
            <w:r w:rsidR="00E400DF">
              <w:rPr>
                <w:rFonts w:ascii="Arial" w:hAnsi="Arial" w:cs="Arial"/>
              </w:rPr>
              <w:t>a</w:t>
            </w:r>
            <w:r w:rsidR="000B6BD0" w:rsidRPr="0008719B">
              <w:rPr>
                <w:rFonts w:ascii="Arial" w:hAnsi="Arial" w:cs="Arial"/>
              </w:rPr>
              <w:t xml:space="preserve"> – </w:t>
            </w:r>
            <w:r w:rsidR="00477338" w:rsidRPr="0008719B">
              <w:rPr>
                <w:rFonts w:ascii="Arial" w:hAnsi="Arial" w:cs="Arial"/>
              </w:rPr>
              <w:t>kruszyw</w:t>
            </w:r>
            <w:r w:rsidR="000B6BD0" w:rsidRPr="0008719B">
              <w:rPr>
                <w:rFonts w:ascii="Arial" w:hAnsi="Arial" w:cs="Arial"/>
              </w:rPr>
              <w:t>o</w:t>
            </w:r>
            <w:r w:rsidR="00477338" w:rsidRPr="0008719B">
              <w:rPr>
                <w:rFonts w:ascii="Arial" w:hAnsi="Arial" w:cs="Arial"/>
              </w:rPr>
              <w:t xml:space="preserve"> łamane stabilizowane mechanicznie</w:t>
            </w:r>
            <w:r w:rsidR="000B6BD0" w:rsidRPr="0008719B">
              <w:rPr>
                <w:rFonts w:ascii="Arial" w:hAnsi="Arial" w:cs="Arial"/>
              </w:rPr>
              <w:t xml:space="preserve"> o uziarnieniu ciągłym</w:t>
            </w:r>
            <w:r w:rsidR="00477338" w:rsidRPr="0008719B">
              <w:rPr>
                <w:rFonts w:ascii="Arial" w:hAnsi="Arial" w:cs="Arial"/>
              </w:rPr>
              <w:t xml:space="preserve"> 0/31,5</w:t>
            </w:r>
            <w:r w:rsidR="00973AC2" w:rsidRPr="000871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EFDD93" w14:textId="2144A421" w:rsidR="00973AC2" w:rsidRPr="0008719B" w:rsidRDefault="00BF20DC" w:rsidP="00BF20DC">
            <w:pPr>
              <w:pStyle w:val="Standard"/>
              <w:tabs>
                <w:tab w:val="left" w:pos="8112"/>
              </w:tabs>
              <w:spacing w:line="288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31935" w:rsidRPr="0008719B">
              <w:rPr>
                <w:rFonts w:ascii="Arial" w:hAnsi="Arial" w:cs="Arial"/>
              </w:rPr>
              <w:t>5</w:t>
            </w:r>
            <w:r w:rsidR="00973AC2" w:rsidRPr="0008719B">
              <w:rPr>
                <w:rFonts w:ascii="Arial" w:hAnsi="Arial" w:cs="Arial"/>
              </w:rPr>
              <w:t xml:space="preserve"> cm</w:t>
            </w:r>
          </w:p>
        </w:tc>
      </w:tr>
      <w:tr w:rsidR="0008719B" w:rsidRPr="0008719B" w14:paraId="325C078F" w14:textId="77777777" w:rsidTr="00E720D7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20762D" w14:textId="556D0545" w:rsidR="00973AC2" w:rsidRPr="0008719B" w:rsidRDefault="00BF20DC" w:rsidP="00AA4050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warstwa </w:t>
            </w:r>
            <w:r w:rsidR="00E400DF">
              <w:rPr>
                <w:rFonts w:ascii="Arial" w:hAnsi="Arial" w:cs="Arial"/>
              </w:rPr>
              <w:t xml:space="preserve">ulepszonego podłoża z tłucznia kamiennego stabilizowanego mechanicznie o uziarnieniu 31,5/63 z zastosowaniem </w:t>
            </w:r>
            <w:proofErr w:type="spellStart"/>
            <w:r w:rsidR="00E400DF">
              <w:rPr>
                <w:rFonts w:ascii="Arial" w:hAnsi="Arial" w:cs="Arial"/>
              </w:rPr>
              <w:t>geosiatki</w:t>
            </w:r>
            <w:proofErr w:type="spellEnd"/>
            <w:r w:rsidR="00E400DF">
              <w:rPr>
                <w:rFonts w:ascii="Arial" w:hAnsi="Arial" w:cs="Arial"/>
              </w:rPr>
              <w:t xml:space="preserve"> zamkniętej na zakład o szerokości 1,5m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629789" w14:textId="2EB26B32" w:rsidR="00973AC2" w:rsidRPr="0008719B" w:rsidRDefault="00BF20DC" w:rsidP="00BF20DC">
            <w:pPr>
              <w:pStyle w:val="Standard"/>
              <w:tabs>
                <w:tab w:val="left" w:pos="8112"/>
              </w:tabs>
              <w:spacing w:line="288" w:lineRule="auto"/>
              <w:ind w:left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E400DF">
              <w:rPr>
                <w:rFonts w:ascii="Arial" w:hAnsi="Arial" w:cs="Arial"/>
              </w:rPr>
              <w:t>5</w:t>
            </w:r>
            <w:r w:rsidR="00973AC2" w:rsidRPr="0008719B">
              <w:rPr>
                <w:rFonts w:ascii="Arial" w:hAnsi="Arial" w:cs="Arial"/>
              </w:rPr>
              <w:t xml:space="preserve"> cm</w:t>
            </w:r>
          </w:p>
        </w:tc>
      </w:tr>
      <w:tr w:rsidR="0008719B" w:rsidRPr="0008719B" w14:paraId="35AB2820" w14:textId="77777777" w:rsidTr="00D45717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0E97FF" w14:textId="5A2A6E2B" w:rsidR="00C658E5" w:rsidRPr="0008719B" w:rsidRDefault="00BF20DC" w:rsidP="00AA4050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warstwa odcinająca – piasek gruboziarnisty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E9E2B5" w14:textId="311F06D8" w:rsidR="00C658E5" w:rsidRPr="0008719B" w:rsidRDefault="00BF20DC" w:rsidP="00BF20DC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</w:t>
            </w:r>
            <w:r w:rsidR="000B6BD0" w:rsidRPr="0008719B">
              <w:rPr>
                <w:rFonts w:ascii="Arial" w:hAnsi="Arial" w:cs="Arial"/>
                <w:bCs/>
              </w:rPr>
              <w:t xml:space="preserve"> cm</w:t>
            </w:r>
          </w:p>
        </w:tc>
      </w:tr>
      <w:tr w:rsidR="00973AC2" w:rsidRPr="0008719B" w14:paraId="6FBC461F" w14:textId="77777777" w:rsidTr="00D45717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6B0ECD0" w14:textId="77777777" w:rsidR="00973AC2" w:rsidRPr="0008719B" w:rsidRDefault="00973AC2" w:rsidP="00305B82">
            <w:pPr>
              <w:pStyle w:val="Standard"/>
              <w:tabs>
                <w:tab w:val="left" w:pos="8112"/>
              </w:tabs>
              <w:rPr>
                <w:rFonts w:ascii="Arial" w:hAnsi="Arial" w:cs="Arial"/>
                <w:b/>
              </w:rPr>
            </w:pPr>
            <w:r w:rsidRPr="0008719B"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11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C7997AB" w14:textId="2BF5514D" w:rsidR="00973AC2" w:rsidRPr="0008719B" w:rsidRDefault="00B31935" w:rsidP="00BF20DC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  <w:b/>
              </w:rPr>
            </w:pPr>
            <w:r w:rsidRPr="0008719B">
              <w:rPr>
                <w:rFonts w:ascii="Arial" w:hAnsi="Arial" w:cs="Arial"/>
                <w:b/>
              </w:rPr>
              <w:t>7</w:t>
            </w:r>
            <w:r w:rsidR="00E400DF">
              <w:rPr>
                <w:rFonts w:ascii="Arial" w:hAnsi="Arial" w:cs="Arial"/>
                <w:b/>
              </w:rPr>
              <w:t>7</w:t>
            </w:r>
            <w:r w:rsidR="00973AC2" w:rsidRPr="0008719B">
              <w:rPr>
                <w:rFonts w:ascii="Arial" w:hAnsi="Arial" w:cs="Arial"/>
                <w:b/>
              </w:rPr>
              <w:t xml:space="preserve"> cm</w:t>
            </w:r>
          </w:p>
        </w:tc>
      </w:tr>
    </w:tbl>
    <w:p w14:paraId="1C1BC72D" w14:textId="77777777" w:rsidR="00B6331A" w:rsidRDefault="00B6331A" w:rsidP="00854697">
      <w:pPr>
        <w:spacing w:line="312" w:lineRule="auto"/>
        <w:rPr>
          <w:rFonts w:ascii="Arial" w:hAnsi="Arial" w:cs="Arial"/>
          <w:bCs/>
          <w:sz w:val="2"/>
          <w:szCs w:val="2"/>
        </w:rPr>
      </w:pPr>
    </w:p>
    <w:p w14:paraId="3D423E1F" w14:textId="70B4C151" w:rsidR="007814A0" w:rsidRDefault="007814A0" w:rsidP="00854697">
      <w:pPr>
        <w:spacing w:line="312" w:lineRule="auto"/>
        <w:rPr>
          <w:rFonts w:ascii="Arial" w:hAnsi="Arial" w:cs="Arial"/>
          <w:bCs/>
          <w:sz w:val="2"/>
          <w:szCs w:val="2"/>
        </w:rPr>
      </w:pPr>
    </w:p>
    <w:tbl>
      <w:tblPr>
        <w:tblStyle w:val="Tabela-Siatka"/>
        <w:tblW w:w="0" w:type="auto"/>
        <w:tblInd w:w="34" w:type="dxa"/>
        <w:tblLook w:val="04A0" w:firstRow="1" w:lastRow="0" w:firstColumn="1" w:lastColumn="0" w:noHBand="0" w:noVBand="1"/>
      </w:tblPr>
      <w:tblGrid>
        <w:gridCol w:w="7840"/>
        <w:gridCol w:w="1186"/>
      </w:tblGrid>
      <w:tr w:rsidR="00E400DF" w14:paraId="7C0E4FA2" w14:textId="77777777" w:rsidTr="00B35173">
        <w:trPr>
          <w:trHeight w:hRule="exact" w:val="482"/>
        </w:trPr>
        <w:tc>
          <w:tcPr>
            <w:tcW w:w="784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5FC750E" w14:textId="3976CCB1" w:rsidR="00E400DF" w:rsidRDefault="00E400DF" w:rsidP="00B35173">
            <w:pPr>
              <w:pStyle w:val="Standard"/>
              <w:tabs>
                <w:tab w:val="left" w:pos="811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</w:rPr>
              <w:t>ZJAZD1</w:t>
            </w:r>
          </w:p>
        </w:tc>
        <w:tc>
          <w:tcPr>
            <w:tcW w:w="11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1238E12" w14:textId="77777777" w:rsidR="00E400DF" w:rsidRPr="000A4626" w:rsidRDefault="00E400DF" w:rsidP="00B35173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</w:rPr>
            </w:pPr>
            <w:r w:rsidRPr="000A4626">
              <w:rPr>
                <w:rFonts w:ascii="Arial" w:hAnsi="Arial" w:cs="Arial"/>
              </w:rPr>
              <w:t>grubość warstwy</w:t>
            </w:r>
          </w:p>
        </w:tc>
      </w:tr>
      <w:tr w:rsidR="00E400DF" w:rsidRPr="00F527E3" w14:paraId="659933BA" w14:textId="77777777" w:rsidTr="00B35173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C11E6DF" w14:textId="7F3543CB" w:rsidR="00E400DF" w:rsidRDefault="00E400DF" w:rsidP="00B35173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r w:rsidRPr="006D5B3F">
              <w:rPr>
                <w:rFonts w:ascii="Arial" w:hAnsi="Arial" w:cs="Arial"/>
              </w:rPr>
              <w:t>warstwa ścieralna</w:t>
            </w:r>
            <w:r>
              <w:rPr>
                <w:rFonts w:ascii="Arial" w:hAnsi="Arial" w:cs="Arial"/>
              </w:rPr>
              <w:t xml:space="preserve"> – betonowa kostka brukowa, bezfazowa typ „kontur”, kolor czerwony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D2DDF0" w14:textId="77777777" w:rsidR="00E400DF" w:rsidRPr="00F527E3" w:rsidRDefault="00E400DF" w:rsidP="00B35173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</w:rPr>
              <w:t xml:space="preserve">  8</w:t>
            </w:r>
            <w:r w:rsidRPr="006D5B3F">
              <w:rPr>
                <w:rFonts w:ascii="Arial" w:hAnsi="Arial" w:cs="Arial"/>
              </w:rPr>
              <w:t xml:space="preserve"> cm</w:t>
            </w:r>
          </w:p>
        </w:tc>
      </w:tr>
      <w:tr w:rsidR="00E400DF" w14:paraId="2184AB4A" w14:textId="77777777" w:rsidTr="00B35173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6243DB" w14:textId="77777777" w:rsidR="00E400DF" w:rsidRPr="006D5B3F" w:rsidRDefault="00E400DF" w:rsidP="00B35173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zaprawa cementowa M10 (wyrób gotowy)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1D207DD" w14:textId="77777777" w:rsidR="00E400DF" w:rsidRDefault="00E400DF" w:rsidP="00B35173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3</w:t>
            </w:r>
            <w:r w:rsidRPr="006D5B3F">
              <w:rPr>
                <w:rFonts w:ascii="Arial" w:hAnsi="Arial" w:cs="Arial"/>
              </w:rPr>
              <w:t xml:space="preserve"> cm</w:t>
            </w:r>
          </w:p>
        </w:tc>
      </w:tr>
      <w:tr w:rsidR="00E400DF" w14:paraId="6DA321F2" w14:textId="77777777" w:rsidTr="00B35173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ABEF0D" w14:textId="77777777" w:rsidR="00E400DF" w:rsidRDefault="00E400DF" w:rsidP="00B35173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podbudowa zasadnicza – kruszywo łamane stabilizowane mechanicznie o uziarnieniu ciągłym 0/31,5 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FEB644" w14:textId="77777777" w:rsidR="00E400DF" w:rsidRDefault="00E400DF" w:rsidP="00B35173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6D5B3F">
              <w:rPr>
                <w:rFonts w:ascii="Arial" w:hAnsi="Arial" w:cs="Arial"/>
              </w:rPr>
              <w:t xml:space="preserve"> cm</w:t>
            </w:r>
          </w:p>
        </w:tc>
      </w:tr>
      <w:tr w:rsidR="00E400DF" w:rsidRPr="006D5B3F" w14:paraId="3E64CC37" w14:textId="77777777" w:rsidTr="00B35173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5A398D" w14:textId="77777777" w:rsidR="00E400DF" w:rsidRDefault="00E400DF" w:rsidP="00B35173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podbudowa pomocnicza – tłuczeń kamienny o uziarnieniu 31,5/63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5E9AC8" w14:textId="3C8884FE" w:rsidR="00E400DF" w:rsidRPr="006D5B3F" w:rsidRDefault="00E400DF" w:rsidP="00B35173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  <w:r w:rsidRPr="006D5B3F">
              <w:rPr>
                <w:rFonts w:ascii="Arial" w:hAnsi="Arial" w:cs="Arial"/>
              </w:rPr>
              <w:t xml:space="preserve"> cm</w:t>
            </w:r>
          </w:p>
        </w:tc>
      </w:tr>
      <w:tr w:rsidR="00E400DF" w14:paraId="609662BF" w14:textId="77777777" w:rsidTr="00B35173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BFB20A3" w14:textId="77777777" w:rsidR="00E400DF" w:rsidRDefault="00E400DF" w:rsidP="00B35173">
            <w:pPr>
              <w:pStyle w:val="Standard"/>
              <w:tabs>
                <w:tab w:val="left" w:pos="811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11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C1FF212" w14:textId="574357F7" w:rsidR="00E400DF" w:rsidRDefault="00E400DF" w:rsidP="00B35173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56</w:t>
            </w:r>
            <w:r w:rsidRPr="006D5B3F">
              <w:rPr>
                <w:rFonts w:ascii="Arial" w:hAnsi="Arial" w:cs="Arial"/>
                <w:b/>
              </w:rPr>
              <w:t xml:space="preserve"> cm</w:t>
            </w:r>
          </w:p>
        </w:tc>
      </w:tr>
    </w:tbl>
    <w:p w14:paraId="2F305F62" w14:textId="6DC8082B" w:rsidR="00E400DF" w:rsidRDefault="00E400DF" w:rsidP="00854697">
      <w:pPr>
        <w:spacing w:line="312" w:lineRule="auto"/>
        <w:rPr>
          <w:rFonts w:ascii="Arial" w:hAnsi="Arial" w:cs="Arial"/>
          <w:bCs/>
          <w:sz w:val="2"/>
          <w:szCs w:val="2"/>
        </w:rPr>
      </w:pPr>
    </w:p>
    <w:tbl>
      <w:tblPr>
        <w:tblStyle w:val="Tabela-Siatka"/>
        <w:tblW w:w="0" w:type="auto"/>
        <w:tblInd w:w="34" w:type="dxa"/>
        <w:tblLook w:val="04A0" w:firstRow="1" w:lastRow="0" w:firstColumn="1" w:lastColumn="0" w:noHBand="0" w:noVBand="1"/>
      </w:tblPr>
      <w:tblGrid>
        <w:gridCol w:w="7840"/>
        <w:gridCol w:w="1186"/>
      </w:tblGrid>
      <w:tr w:rsidR="00E400DF" w14:paraId="7E3E957C" w14:textId="77777777" w:rsidTr="00B35173">
        <w:trPr>
          <w:trHeight w:hRule="exact" w:val="482"/>
        </w:trPr>
        <w:tc>
          <w:tcPr>
            <w:tcW w:w="784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E811152" w14:textId="64BEC647" w:rsidR="00E400DF" w:rsidRDefault="00E400DF" w:rsidP="00B35173">
            <w:pPr>
              <w:pStyle w:val="Standard"/>
              <w:tabs>
                <w:tab w:val="left" w:pos="811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</w:rPr>
              <w:t>ZJAZD2</w:t>
            </w:r>
          </w:p>
        </w:tc>
        <w:tc>
          <w:tcPr>
            <w:tcW w:w="11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8826A8E" w14:textId="77777777" w:rsidR="00E400DF" w:rsidRPr="000A4626" w:rsidRDefault="00E400DF" w:rsidP="00B35173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</w:rPr>
            </w:pPr>
            <w:r w:rsidRPr="000A4626">
              <w:rPr>
                <w:rFonts w:ascii="Arial" w:hAnsi="Arial" w:cs="Arial"/>
              </w:rPr>
              <w:t>grubość warstwy</w:t>
            </w:r>
          </w:p>
        </w:tc>
      </w:tr>
      <w:tr w:rsidR="00E400DF" w:rsidRPr="00F527E3" w14:paraId="26784F04" w14:textId="77777777" w:rsidTr="00B35173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F9B653" w14:textId="03B19A6C" w:rsidR="00E400DF" w:rsidRDefault="00E400DF" w:rsidP="00B35173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r w:rsidRPr="006D5B3F">
              <w:rPr>
                <w:rFonts w:ascii="Arial" w:hAnsi="Arial" w:cs="Arial"/>
              </w:rPr>
              <w:t>warstwa ścieralna</w:t>
            </w:r>
            <w:r>
              <w:rPr>
                <w:rFonts w:ascii="Arial" w:hAnsi="Arial" w:cs="Arial"/>
              </w:rPr>
              <w:t xml:space="preserve"> – kruszywo łamane stabilizowane mechanicznie o uziarnieniu ciągłym 0/31,5</w:t>
            </w:r>
            <w:r w:rsidR="00CC34CF">
              <w:rPr>
                <w:rFonts w:ascii="Arial" w:hAnsi="Arial" w:cs="Arial"/>
              </w:rPr>
              <w:t xml:space="preserve"> (kruszywo bazaltowe)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D466CB" w14:textId="05ED57DE" w:rsidR="00E400DF" w:rsidRPr="00F527E3" w:rsidRDefault="00E400DF" w:rsidP="00B35173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</w:rPr>
              <w:t xml:space="preserve">  16</w:t>
            </w:r>
            <w:r w:rsidRPr="006D5B3F">
              <w:rPr>
                <w:rFonts w:ascii="Arial" w:hAnsi="Arial" w:cs="Arial"/>
              </w:rPr>
              <w:t xml:space="preserve"> cm</w:t>
            </w:r>
          </w:p>
        </w:tc>
      </w:tr>
      <w:tr w:rsidR="00E400DF" w:rsidRPr="006D5B3F" w14:paraId="0B127BEC" w14:textId="77777777" w:rsidTr="00B35173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DE1E68" w14:textId="77777777" w:rsidR="00E400DF" w:rsidRDefault="00E400DF" w:rsidP="00B35173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podbudowa pomocnicza – tłuczeń kamienny o uziarnieniu 31,5/63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412419" w14:textId="5CBF3377" w:rsidR="00E400DF" w:rsidRPr="006D5B3F" w:rsidRDefault="00E400DF" w:rsidP="00B35173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  <w:r w:rsidRPr="006D5B3F">
              <w:rPr>
                <w:rFonts w:ascii="Arial" w:hAnsi="Arial" w:cs="Arial"/>
              </w:rPr>
              <w:t xml:space="preserve"> cm</w:t>
            </w:r>
          </w:p>
        </w:tc>
      </w:tr>
      <w:tr w:rsidR="00E400DF" w14:paraId="4E32179A" w14:textId="77777777" w:rsidTr="00B35173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F28BFFC" w14:textId="77777777" w:rsidR="00E400DF" w:rsidRDefault="00E400DF" w:rsidP="00B35173">
            <w:pPr>
              <w:pStyle w:val="Standard"/>
              <w:tabs>
                <w:tab w:val="left" w:pos="811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11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95A09AE" w14:textId="09A66E01" w:rsidR="00E400DF" w:rsidRDefault="00E400DF" w:rsidP="00B35173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56</w:t>
            </w:r>
            <w:r w:rsidRPr="006D5B3F">
              <w:rPr>
                <w:rFonts w:ascii="Arial" w:hAnsi="Arial" w:cs="Arial"/>
                <w:b/>
              </w:rPr>
              <w:t xml:space="preserve"> cm</w:t>
            </w:r>
          </w:p>
        </w:tc>
      </w:tr>
    </w:tbl>
    <w:p w14:paraId="561CBF93" w14:textId="27EE48AA" w:rsidR="00E400DF" w:rsidRDefault="00E400DF" w:rsidP="00854697">
      <w:pPr>
        <w:spacing w:line="312" w:lineRule="auto"/>
        <w:rPr>
          <w:rFonts w:ascii="Arial" w:hAnsi="Arial" w:cs="Arial"/>
          <w:bCs/>
          <w:sz w:val="2"/>
          <w:szCs w:val="2"/>
        </w:rPr>
      </w:pPr>
    </w:p>
    <w:tbl>
      <w:tblPr>
        <w:tblStyle w:val="Tabela-Siatka"/>
        <w:tblW w:w="0" w:type="auto"/>
        <w:tblInd w:w="34" w:type="dxa"/>
        <w:tblLook w:val="04A0" w:firstRow="1" w:lastRow="0" w:firstColumn="1" w:lastColumn="0" w:noHBand="0" w:noVBand="1"/>
      </w:tblPr>
      <w:tblGrid>
        <w:gridCol w:w="7840"/>
        <w:gridCol w:w="1186"/>
      </w:tblGrid>
      <w:tr w:rsidR="00E400DF" w:rsidRPr="000A4626" w14:paraId="58F680A2" w14:textId="77777777" w:rsidTr="00B35173">
        <w:trPr>
          <w:trHeight w:hRule="exact" w:val="482"/>
        </w:trPr>
        <w:tc>
          <w:tcPr>
            <w:tcW w:w="784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111E6A3" w14:textId="2C5D990B" w:rsidR="00E400DF" w:rsidRPr="00E400DF" w:rsidRDefault="00E400DF" w:rsidP="00B35173">
            <w:pPr>
              <w:pStyle w:val="Standard"/>
              <w:tabs>
                <w:tab w:val="left" w:pos="8112"/>
              </w:tabs>
              <w:rPr>
                <w:rFonts w:ascii="Arial" w:hAnsi="Arial" w:cs="Arial"/>
                <w:b/>
                <w:i/>
                <w:iCs/>
                <w:u w:val="single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  <w:u w:val="single"/>
              </w:rPr>
              <w:lastRenderedPageBreak/>
              <w:t>DOJŚCIE DO FURTKI</w:t>
            </w:r>
          </w:p>
        </w:tc>
        <w:tc>
          <w:tcPr>
            <w:tcW w:w="11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6C9DB80" w14:textId="77777777" w:rsidR="00E400DF" w:rsidRPr="000A4626" w:rsidRDefault="00E400DF" w:rsidP="00B35173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</w:rPr>
            </w:pPr>
            <w:r w:rsidRPr="000A4626">
              <w:rPr>
                <w:rFonts w:ascii="Arial" w:hAnsi="Arial" w:cs="Arial"/>
              </w:rPr>
              <w:t>grubość warstwy</w:t>
            </w:r>
          </w:p>
        </w:tc>
      </w:tr>
      <w:tr w:rsidR="00E400DF" w:rsidRPr="00F527E3" w14:paraId="229C3ADD" w14:textId="77777777" w:rsidTr="00B35173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B1BD78" w14:textId="095C1FD2" w:rsidR="00E400DF" w:rsidRDefault="00E400DF" w:rsidP="00B35173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r w:rsidRPr="006D5B3F">
              <w:rPr>
                <w:rFonts w:ascii="Arial" w:hAnsi="Arial" w:cs="Arial"/>
              </w:rPr>
              <w:t>warstwa ścieralna</w:t>
            </w:r>
            <w:r>
              <w:rPr>
                <w:rFonts w:ascii="Arial" w:hAnsi="Arial" w:cs="Arial"/>
              </w:rPr>
              <w:t xml:space="preserve"> – betonowa kostka brukowa, bezfazowa typ „kontur”, kolor SZARY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BE4650" w14:textId="77777777" w:rsidR="00E400DF" w:rsidRPr="00F527E3" w:rsidRDefault="00E400DF" w:rsidP="00B35173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</w:rPr>
              <w:t xml:space="preserve">  8</w:t>
            </w:r>
            <w:r w:rsidRPr="006D5B3F">
              <w:rPr>
                <w:rFonts w:ascii="Arial" w:hAnsi="Arial" w:cs="Arial"/>
              </w:rPr>
              <w:t xml:space="preserve"> cm</w:t>
            </w:r>
          </w:p>
        </w:tc>
      </w:tr>
      <w:tr w:rsidR="00E400DF" w14:paraId="7D8210F0" w14:textId="77777777" w:rsidTr="00B35173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8AF4EB" w14:textId="77777777" w:rsidR="00E400DF" w:rsidRPr="006D5B3F" w:rsidRDefault="00E400DF" w:rsidP="00B35173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zaprawa cementowa M10 (wyrób gotowy)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E2C3E6" w14:textId="77777777" w:rsidR="00E400DF" w:rsidRDefault="00E400DF" w:rsidP="00B35173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3</w:t>
            </w:r>
            <w:r w:rsidRPr="006D5B3F">
              <w:rPr>
                <w:rFonts w:ascii="Arial" w:hAnsi="Arial" w:cs="Arial"/>
              </w:rPr>
              <w:t xml:space="preserve"> cm</w:t>
            </w:r>
          </w:p>
        </w:tc>
      </w:tr>
      <w:tr w:rsidR="00E400DF" w14:paraId="783ABDFA" w14:textId="77777777" w:rsidTr="00B35173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D0C4D9" w14:textId="77777777" w:rsidR="00E400DF" w:rsidRDefault="00E400DF" w:rsidP="00B35173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podbudowa zasadnicza – kruszywo łamane stabilizowane mechanicznie o uziarnieniu ciągłym 0/31,5 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1C5D79" w14:textId="77777777" w:rsidR="00E400DF" w:rsidRDefault="00E400DF" w:rsidP="00B35173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6D5B3F">
              <w:rPr>
                <w:rFonts w:ascii="Arial" w:hAnsi="Arial" w:cs="Arial"/>
              </w:rPr>
              <w:t xml:space="preserve"> cm</w:t>
            </w:r>
          </w:p>
        </w:tc>
      </w:tr>
      <w:tr w:rsidR="00E400DF" w:rsidRPr="006D5B3F" w14:paraId="6F8CAD4E" w14:textId="77777777" w:rsidTr="00B35173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971A8F" w14:textId="77777777" w:rsidR="00E400DF" w:rsidRDefault="00E400DF" w:rsidP="00B35173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podbudowa pomocnicza – tłuczeń kamienny o uziarnieniu 31,5/63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E28171" w14:textId="0434195F" w:rsidR="00E400DF" w:rsidRPr="006D5B3F" w:rsidRDefault="00E400DF" w:rsidP="00B35173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Pr="006D5B3F">
              <w:rPr>
                <w:rFonts w:ascii="Arial" w:hAnsi="Arial" w:cs="Arial"/>
              </w:rPr>
              <w:t xml:space="preserve"> cm</w:t>
            </w:r>
          </w:p>
        </w:tc>
      </w:tr>
      <w:tr w:rsidR="00E400DF" w14:paraId="7F10A624" w14:textId="77777777" w:rsidTr="00B35173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2E18C2A" w14:textId="77777777" w:rsidR="00E400DF" w:rsidRDefault="00E400DF" w:rsidP="00B35173">
            <w:pPr>
              <w:pStyle w:val="Standard"/>
              <w:tabs>
                <w:tab w:val="left" w:pos="811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11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1CAE06E" w14:textId="5FD4B86E" w:rsidR="00E400DF" w:rsidRDefault="00E400DF" w:rsidP="00B35173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46</w:t>
            </w:r>
            <w:r w:rsidRPr="006D5B3F">
              <w:rPr>
                <w:rFonts w:ascii="Arial" w:hAnsi="Arial" w:cs="Arial"/>
                <w:b/>
              </w:rPr>
              <w:t xml:space="preserve"> cm</w:t>
            </w:r>
          </w:p>
        </w:tc>
      </w:tr>
    </w:tbl>
    <w:p w14:paraId="7F94EF7C" w14:textId="0FB473CB" w:rsidR="00E400DF" w:rsidRDefault="00E400DF" w:rsidP="00854697">
      <w:pPr>
        <w:spacing w:line="312" w:lineRule="auto"/>
        <w:rPr>
          <w:rFonts w:ascii="Arial" w:hAnsi="Arial" w:cs="Arial"/>
          <w:bCs/>
          <w:sz w:val="2"/>
          <w:szCs w:val="2"/>
        </w:rPr>
      </w:pPr>
    </w:p>
    <w:tbl>
      <w:tblPr>
        <w:tblStyle w:val="Tabela-Siatka"/>
        <w:tblW w:w="0" w:type="auto"/>
        <w:tblInd w:w="34" w:type="dxa"/>
        <w:tblLook w:val="04A0" w:firstRow="1" w:lastRow="0" w:firstColumn="1" w:lastColumn="0" w:noHBand="0" w:noVBand="1"/>
      </w:tblPr>
      <w:tblGrid>
        <w:gridCol w:w="7840"/>
        <w:gridCol w:w="1186"/>
      </w:tblGrid>
      <w:tr w:rsidR="00E400DF" w:rsidRPr="000A4626" w14:paraId="3ADE25A0" w14:textId="77777777" w:rsidTr="00B35173">
        <w:trPr>
          <w:trHeight w:hRule="exact" w:val="482"/>
        </w:trPr>
        <w:tc>
          <w:tcPr>
            <w:tcW w:w="784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CCD0D50" w14:textId="1CA3320B" w:rsidR="00E400DF" w:rsidRPr="00E400DF" w:rsidRDefault="00E400DF" w:rsidP="00B35173">
            <w:pPr>
              <w:pStyle w:val="Standard"/>
              <w:tabs>
                <w:tab w:val="left" w:pos="8112"/>
              </w:tabs>
              <w:rPr>
                <w:rFonts w:ascii="Arial" w:hAnsi="Arial" w:cs="Arial"/>
                <w:b/>
                <w:i/>
                <w:iCs/>
                <w:u w:val="single"/>
              </w:rPr>
            </w:pPr>
            <w:r w:rsidRPr="00E400DF">
              <w:rPr>
                <w:rFonts w:ascii="Arial" w:hAnsi="Arial" w:cs="Arial"/>
                <w:b/>
                <w:i/>
                <w:iCs/>
                <w:sz w:val="24"/>
                <w:szCs w:val="24"/>
                <w:u w:val="single"/>
              </w:rPr>
              <w:t>POBOCZE ULEPSZONE</w:t>
            </w:r>
            <w:r w:rsidR="008F297C">
              <w:rPr>
                <w:rFonts w:ascii="Arial" w:hAnsi="Arial" w:cs="Arial"/>
                <w:b/>
                <w:i/>
                <w:iCs/>
                <w:sz w:val="24"/>
                <w:szCs w:val="24"/>
                <w:u w:val="single"/>
              </w:rPr>
              <w:t>1</w:t>
            </w:r>
          </w:p>
        </w:tc>
        <w:tc>
          <w:tcPr>
            <w:tcW w:w="11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184B344" w14:textId="77777777" w:rsidR="00E400DF" w:rsidRPr="000A4626" w:rsidRDefault="00E400DF" w:rsidP="00B35173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</w:rPr>
            </w:pPr>
            <w:r w:rsidRPr="000A4626">
              <w:rPr>
                <w:rFonts w:ascii="Arial" w:hAnsi="Arial" w:cs="Arial"/>
              </w:rPr>
              <w:t>grubość warstwy</w:t>
            </w:r>
          </w:p>
        </w:tc>
      </w:tr>
      <w:tr w:rsidR="00E400DF" w:rsidRPr="00F527E3" w14:paraId="67AD21BB" w14:textId="77777777" w:rsidTr="00B35173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563081" w14:textId="3D886E85" w:rsidR="00E400DF" w:rsidRDefault="00E400DF" w:rsidP="00B35173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r w:rsidRPr="006D5B3F">
              <w:rPr>
                <w:rFonts w:ascii="Arial" w:hAnsi="Arial" w:cs="Arial"/>
              </w:rPr>
              <w:t>warstwa ścieralna</w:t>
            </w:r>
            <w:r>
              <w:rPr>
                <w:rFonts w:ascii="Arial" w:hAnsi="Arial" w:cs="Arial"/>
              </w:rPr>
              <w:t xml:space="preserve"> – betonowa kostka brukowa, bezfazowa typ „kontur”, kolor </w:t>
            </w:r>
            <w:r w:rsidR="008F297C">
              <w:rPr>
                <w:rFonts w:ascii="Arial" w:hAnsi="Arial" w:cs="Arial"/>
              </w:rPr>
              <w:t>szary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8FCCB5" w14:textId="77777777" w:rsidR="00E400DF" w:rsidRPr="00F527E3" w:rsidRDefault="00E400DF" w:rsidP="00B35173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</w:rPr>
              <w:t xml:space="preserve">  8</w:t>
            </w:r>
            <w:r w:rsidRPr="006D5B3F">
              <w:rPr>
                <w:rFonts w:ascii="Arial" w:hAnsi="Arial" w:cs="Arial"/>
              </w:rPr>
              <w:t xml:space="preserve"> cm</w:t>
            </w:r>
          </w:p>
        </w:tc>
      </w:tr>
      <w:tr w:rsidR="00E400DF" w14:paraId="1800287F" w14:textId="77777777" w:rsidTr="00B35173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F3E4F0" w14:textId="77777777" w:rsidR="00E400DF" w:rsidRPr="006D5B3F" w:rsidRDefault="00E400DF" w:rsidP="00B35173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zaprawa cementowa M10 (wyrób gotowy)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A2BB81" w14:textId="77777777" w:rsidR="00E400DF" w:rsidRDefault="00E400DF" w:rsidP="00B35173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3</w:t>
            </w:r>
            <w:r w:rsidRPr="006D5B3F">
              <w:rPr>
                <w:rFonts w:ascii="Arial" w:hAnsi="Arial" w:cs="Arial"/>
              </w:rPr>
              <w:t xml:space="preserve"> cm</w:t>
            </w:r>
          </w:p>
        </w:tc>
      </w:tr>
      <w:tr w:rsidR="00E400DF" w14:paraId="2BAB8D51" w14:textId="77777777" w:rsidTr="00B35173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1E4170" w14:textId="77777777" w:rsidR="00E400DF" w:rsidRDefault="00E400DF" w:rsidP="00B35173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podbudowa zasadnicza – kruszywo łamane stabilizowane mechanicznie o uziarnieniu ciągłym 0/31,5 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C15374" w14:textId="77777777" w:rsidR="00E400DF" w:rsidRDefault="00E400DF" w:rsidP="00B35173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6D5B3F">
              <w:rPr>
                <w:rFonts w:ascii="Arial" w:hAnsi="Arial" w:cs="Arial"/>
              </w:rPr>
              <w:t xml:space="preserve"> cm</w:t>
            </w:r>
          </w:p>
        </w:tc>
      </w:tr>
      <w:tr w:rsidR="00E400DF" w:rsidRPr="006D5B3F" w14:paraId="36284537" w14:textId="77777777" w:rsidTr="00B35173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591FC9" w14:textId="77777777" w:rsidR="00E400DF" w:rsidRDefault="00E400DF" w:rsidP="00B35173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podbudowa pomocnicza – tłuczeń kamienny o uziarnieniu 31,5/63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25472C" w14:textId="77777777" w:rsidR="00E400DF" w:rsidRPr="006D5B3F" w:rsidRDefault="00E400DF" w:rsidP="00B35173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Pr="006D5B3F">
              <w:rPr>
                <w:rFonts w:ascii="Arial" w:hAnsi="Arial" w:cs="Arial"/>
              </w:rPr>
              <w:t xml:space="preserve"> cm</w:t>
            </w:r>
          </w:p>
        </w:tc>
      </w:tr>
      <w:tr w:rsidR="00E400DF" w14:paraId="4BC75A6E" w14:textId="77777777" w:rsidTr="00B35173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1F42DD7" w14:textId="77777777" w:rsidR="00E400DF" w:rsidRDefault="00E400DF" w:rsidP="00B35173">
            <w:pPr>
              <w:pStyle w:val="Standard"/>
              <w:tabs>
                <w:tab w:val="left" w:pos="811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11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F8F694C" w14:textId="77777777" w:rsidR="00E400DF" w:rsidRDefault="00E400DF" w:rsidP="00B35173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46</w:t>
            </w:r>
            <w:r w:rsidRPr="006D5B3F">
              <w:rPr>
                <w:rFonts w:ascii="Arial" w:hAnsi="Arial" w:cs="Arial"/>
                <w:b/>
              </w:rPr>
              <w:t xml:space="preserve"> cm</w:t>
            </w:r>
          </w:p>
        </w:tc>
      </w:tr>
    </w:tbl>
    <w:p w14:paraId="2DAE3AFF" w14:textId="2375B51D" w:rsidR="007814A0" w:rsidRDefault="007814A0" w:rsidP="00854697">
      <w:pPr>
        <w:spacing w:line="312" w:lineRule="auto"/>
        <w:rPr>
          <w:rFonts w:ascii="Arial" w:hAnsi="Arial" w:cs="Arial"/>
          <w:bCs/>
          <w:sz w:val="2"/>
          <w:szCs w:val="2"/>
        </w:rPr>
      </w:pPr>
    </w:p>
    <w:tbl>
      <w:tblPr>
        <w:tblStyle w:val="Tabela-Siatka"/>
        <w:tblW w:w="0" w:type="auto"/>
        <w:tblInd w:w="34" w:type="dxa"/>
        <w:tblLook w:val="04A0" w:firstRow="1" w:lastRow="0" w:firstColumn="1" w:lastColumn="0" w:noHBand="0" w:noVBand="1"/>
      </w:tblPr>
      <w:tblGrid>
        <w:gridCol w:w="7840"/>
        <w:gridCol w:w="1186"/>
      </w:tblGrid>
      <w:tr w:rsidR="008F297C" w:rsidRPr="000A4626" w14:paraId="703A9936" w14:textId="77777777" w:rsidTr="00C35AE0">
        <w:trPr>
          <w:trHeight w:hRule="exact" w:val="482"/>
        </w:trPr>
        <w:tc>
          <w:tcPr>
            <w:tcW w:w="784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0806EDF" w14:textId="7FD2D5B5" w:rsidR="008F297C" w:rsidRPr="00E400DF" w:rsidRDefault="008F297C" w:rsidP="00C35AE0">
            <w:pPr>
              <w:pStyle w:val="Standard"/>
              <w:tabs>
                <w:tab w:val="left" w:pos="8112"/>
              </w:tabs>
              <w:rPr>
                <w:rFonts w:ascii="Arial" w:hAnsi="Arial" w:cs="Arial"/>
                <w:b/>
                <w:i/>
                <w:iCs/>
                <w:u w:val="single"/>
              </w:rPr>
            </w:pPr>
            <w:r w:rsidRPr="00E400DF">
              <w:rPr>
                <w:rFonts w:ascii="Arial" w:hAnsi="Arial" w:cs="Arial"/>
                <w:b/>
                <w:i/>
                <w:iCs/>
                <w:sz w:val="24"/>
                <w:szCs w:val="24"/>
                <w:u w:val="single"/>
              </w:rPr>
              <w:t>POBOCZE ULEPSZONE</w:t>
            </w:r>
            <w:r w:rsidR="00603621">
              <w:rPr>
                <w:rFonts w:ascii="Arial" w:hAnsi="Arial" w:cs="Arial"/>
                <w:b/>
                <w:i/>
                <w:iCs/>
                <w:sz w:val="24"/>
                <w:szCs w:val="24"/>
                <w:u w:val="single"/>
              </w:rPr>
              <w:t>2</w:t>
            </w:r>
          </w:p>
        </w:tc>
        <w:tc>
          <w:tcPr>
            <w:tcW w:w="11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A2A34DB" w14:textId="77777777" w:rsidR="008F297C" w:rsidRPr="000A4626" w:rsidRDefault="008F297C" w:rsidP="00C35AE0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</w:rPr>
            </w:pPr>
            <w:r w:rsidRPr="000A4626">
              <w:rPr>
                <w:rFonts w:ascii="Arial" w:hAnsi="Arial" w:cs="Arial"/>
              </w:rPr>
              <w:t>grubość warstwy</w:t>
            </w:r>
          </w:p>
        </w:tc>
      </w:tr>
      <w:tr w:rsidR="008F297C" w:rsidRPr="00F527E3" w14:paraId="707BA306" w14:textId="77777777" w:rsidTr="00C35AE0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149CCA" w14:textId="604A297C" w:rsidR="008F297C" w:rsidRDefault="008F297C" w:rsidP="00C35AE0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r w:rsidRPr="006D5B3F">
              <w:rPr>
                <w:rFonts w:ascii="Arial" w:hAnsi="Arial" w:cs="Arial"/>
              </w:rPr>
              <w:t>warstwa ścieralna</w:t>
            </w:r>
            <w:r>
              <w:rPr>
                <w:rFonts w:ascii="Arial" w:hAnsi="Arial" w:cs="Arial"/>
              </w:rPr>
              <w:t xml:space="preserve"> – betonowe płyty chodnikowe typu Brajl 30x30, kolor żółty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8CFA1B7" w14:textId="77777777" w:rsidR="008F297C" w:rsidRPr="00F527E3" w:rsidRDefault="008F297C" w:rsidP="00C35AE0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</w:rPr>
              <w:t xml:space="preserve">  8</w:t>
            </w:r>
            <w:r w:rsidRPr="006D5B3F">
              <w:rPr>
                <w:rFonts w:ascii="Arial" w:hAnsi="Arial" w:cs="Arial"/>
              </w:rPr>
              <w:t xml:space="preserve"> cm</w:t>
            </w:r>
          </w:p>
        </w:tc>
      </w:tr>
      <w:tr w:rsidR="008F297C" w14:paraId="004DF4AF" w14:textId="77777777" w:rsidTr="00C35AE0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22A0A33" w14:textId="77777777" w:rsidR="008F297C" w:rsidRPr="006D5B3F" w:rsidRDefault="008F297C" w:rsidP="00C35AE0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zaprawa cementowa M10 (wyrób gotowy)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D62B75" w14:textId="77777777" w:rsidR="008F297C" w:rsidRDefault="008F297C" w:rsidP="00C35AE0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3</w:t>
            </w:r>
            <w:r w:rsidRPr="006D5B3F">
              <w:rPr>
                <w:rFonts w:ascii="Arial" w:hAnsi="Arial" w:cs="Arial"/>
              </w:rPr>
              <w:t xml:space="preserve"> cm</w:t>
            </w:r>
          </w:p>
        </w:tc>
      </w:tr>
      <w:tr w:rsidR="008F297C" w14:paraId="56E71E70" w14:textId="77777777" w:rsidTr="00C35AE0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B0947F" w14:textId="77777777" w:rsidR="008F297C" w:rsidRDefault="008F297C" w:rsidP="00C35AE0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podbudowa zasadnicza – kruszywo łamane stabilizowane mechanicznie o uziarnieniu ciągłym 0/31,5 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3DAB73" w14:textId="77777777" w:rsidR="008F297C" w:rsidRDefault="008F297C" w:rsidP="00C35AE0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6D5B3F">
              <w:rPr>
                <w:rFonts w:ascii="Arial" w:hAnsi="Arial" w:cs="Arial"/>
              </w:rPr>
              <w:t xml:space="preserve"> cm</w:t>
            </w:r>
          </w:p>
        </w:tc>
      </w:tr>
      <w:tr w:rsidR="008F297C" w:rsidRPr="006D5B3F" w14:paraId="1FC9F6BF" w14:textId="77777777" w:rsidTr="00C35AE0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B878959" w14:textId="77777777" w:rsidR="008F297C" w:rsidRDefault="008F297C" w:rsidP="00C35AE0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podbudowa pomocnicza – tłuczeń kamienny o uziarnieniu 31,5/63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AD134B" w14:textId="77777777" w:rsidR="008F297C" w:rsidRPr="006D5B3F" w:rsidRDefault="008F297C" w:rsidP="00C35AE0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Pr="006D5B3F">
              <w:rPr>
                <w:rFonts w:ascii="Arial" w:hAnsi="Arial" w:cs="Arial"/>
              </w:rPr>
              <w:t xml:space="preserve"> cm</w:t>
            </w:r>
          </w:p>
        </w:tc>
      </w:tr>
      <w:tr w:rsidR="008F297C" w14:paraId="748BAE28" w14:textId="77777777" w:rsidTr="00C35AE0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20BB057" w14:textId="77777777" w:rsidR="008F297C" w:rsidRDefault="008F297C" w:rsidP="00C35AE0">
            <w:pPr>
              <w:pStyle w:val="Standard"/>
              <w:tabs>
                <w:tab w:val="left" w:pos="811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11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578C0DD" w14:textId="77777777" w:rsidR="008F297C" w:rsidRDefault="008F297C" w:rsidP="00C35AE0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46</w:t>
            </w:r>
            <w:r w:rsidRPr="006D5B3F">
              <w:rPr>
                <w:rFonts w:ascii="Arial" w:hAnsi="Arial" w:cs="Arial"/>
                <w:b/>
              </w:rPr>
              <w:t xml:space="preserve"> cm</w:t>
            </w:r>
          </w:p>
        </w:tc>
      </w:tr>
    </w:tbl>
    <w:p w14:paraId="75B1D0D4" w14:textId="41A5572B" w:rsidR="008F297C" w:rsidRDefault="008F297C" w:rsidP="00854697">
      <w:pPr>
        <w:spacing w:line="312" w:lineRule="auto"/>
        <w:rPr>
          <w:rFonts w:ascii="Arial" w:hAnsi="Arial" w:cs="Arial"/>
          <w:bCs/>
          <w:sz w:val="2"/>
          <w:szCs w:val="2"/>
        </w:rPr>
      </w:pPr>
    </w:p>
    <w:p w14:paraId="7F0DD3B9" w14:textId="77777777" w:rsidR="008F297C" w:rsidRPr="0008719B" w:rsidRDefault="008F297C" w:rsidP="00854697">
      <w:pPr>
        <w:spacing w:line="312" w:lineRule="auto"/>
        <w:rPr>
          <w:rFonts w:ascii="Arial" w:hAnsi="Arial" w:cs="Arial"/>
          <w:bCs/>
          <w:sz w:val="2"/>
          <w:szCs w:val="2"/>
        </w:rPr>
      </w:pPr>
    </w:p>
    <w:tbl>
      <w:tblPr>
        <w:tblStyle w:val="Tabela-Siatka"/>
        <w:tblW w:w="0" w:type="auto"/>
        <w:tblInd w:w="34" w:type="dxa"/>
        <w:tblLook w:val="04A0" w:firstRow="1" w:lastRow="0" w:firstColumn="1" w:lastColumn="0" w:noHBand="0" w:noVBand="1"/>
      </w:tblPr>
      <w:tblGrid>
        <w:gridCol w:w="7840"/>
        <w:gridCol w:w="1186"/>
      </w:tblGrid>
      <w:tr w:rsidR="0008719B" w:rsidRPr="0008719B" w14:paraId="4750D8BC" w14:textId="77777777" w:rsidTr="008117CD">
        <w:trPr>
          <w:trHeight w:hRule="exact" w:val="482"/>
        </w:trPr>
        <w:tc>
          <w:tcPr>
            <w:tcW w:w="784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96AFD95" w14:textId="77777777" w:rsidR="007814A0" w:rsidRPr="0008719B" w:rsidRDefault="007814A0" w:rsidP="008117CD">
            <w:pPr>
              <w:pStyle w:val="Standard"/>
              <w:tabs>
                <w:tab w:val="left" w:pos="8112"/>
              </w:tabs>
              <w:rPr>
                <w:rFonts w:ascii="Arial" w:hAnsi="Arial" w:cs="Arial"/>
                <w:b/>
              </w:rPr>
            </w:pPr>
            <w:r w:rsidRPr="0008719B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</w:rPr>
              <w:t>POBOCZE</w:t>
            </w:r>
          </w:p>
        </w:tc>
        <w:tc>
          <w:tcPr>
            <w:tcW w:w="118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88F2A27" w14:textId="77777777" w:rsidR="007814A0" w:rsidRPr="0008719B" w:rsidRDefault="007814A0" w:rsidP="008117CD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</w:rPr>
            </w:pPr>
            <w:r w:rsidRPr="0008719B">
              <w:rPr>
                <w:rFonts w:ascii="Arial" w:hAnsi="Arial" w:cs="Arial"/>
              </w:rPr>
              <w:t>grubość warstwy</w:t>
            </w:r>
          </w:p>
        </w:tc>
      </w:tr>
      <w:tr w:rsidR="0008719B" w:rsidRPr="0008719B" w14:paraId="7E8785D4" w14:textId="77777777" w:rsidTr="008117CD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97717A" w14:textId="45FFDAF4" w:rsidR="007814A0" w:rsidRPr="0008719B" w:rsidRDefault="007814A0" w:rsidP="00346BE2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r w:rsidRPr="0008719B">
              <w:rPr>
                <w:rFonts w:ascii="Arial" w:hAnsi="Arial" w:cs="Arial"/>
              </w:rPr>
              <w:t xml:space="preserve">warstwa ścieralna – </w:t>
            </w:r>
            <w:r w:rsidR="008616BD" w:rsidRPr="0008719B">
              <w:rPr>
                <w:rFonts w:ascii="Arial" w:hAnsi="Arial" w:cs="Arial"/>
              </w:rPr>
              <w:t>kruszywo bazaltowe 0/31,5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E90C3E" w14:textId="1F543740" w:rsidR="007814A0" w:rsidRPr="0008719B" w:rsidRDefault="00E400DF" w:rsidP="008117CD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</w:rPr>
              <w:t>5</w:t>
            </w:r>
            <w:r w:rsidR="007814A0" w:rsidRPr="0008719B">
              <w:rPr>
                <w:rFonts w:ascii="Arial" w:hAnsi="Arial" w:cs="Arial"/>
              </w:rPr>
              <w:t xml:space="preserve"> cm</w:t>
            </w:r>
          </w:p>
        </w:tc>
      </w:tr>
      <w:tr w:rsidR="0008719B" w:rsidRPr="0008719B" w14:paraId="44882417" w14:textId="77777777" w:rsidTr="008117CD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261804" w14:textId="77777777" w:rsidR="007814A0" w:rsidRPr="0008719B" w:rsidRDefault="007814A0" w:rsidP="00346BE2">
            <w:pPr>
              <w:pStyle w:val="Standard"/>
              <w:tabs>
                <w:tab w:val="left" w:pos="8112"/>
              </w:tabs>
              <w:jc w:val="both"/>
              <w:rPr>
                <w:rFonts w:ascii="Arial" w:hAnsi="Arial" w:cs="Arial"/>
              </w:rPr>
            </w:pPr>
            <w:r w:rsidRPr="0008719B">
              <w:rPr>
                <w:rFonts w:ascii="Arial" w:hAnsi="Arial" w:cs="Arial"/>
              </w:rPr>
              <w:t>podbudowa zasadnicza – kruszywo łamane stabilizowane mechanicznie o uziarnieniu ciągłym 0/63</w:t>
            </w:r>
          </w:p>
        </w:tc>
        <w:tc>
          <w:tcPr>
            <w:tcW w:w="118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7430FD" w14:textId="4A44AFF0" w:rsidR="007814A0" w:rsidRPr="0008719B" w:rsidRDefault="007814A0" w:rsidP="008117CD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</w:rPr>
            </w:pPr>
            <w:r w:rsidRPr="0008719B">
              <w:rPr>
                <w:rFonts w:ascii="Arial" w:hAnsi="Arial" w:cs="Arial"/>
              </w:rPr>
              <w:t>2</w:t>
            </w:r>
            <w:r w:rsidR="00765C27">
              <w:rPr>
                <w:rFonts w:ascii="Arial" w:hAnsi="Arial" w:cs="Arial"/>
              </w:rPr>
              <w:t>0</w:t>
            </w:r>
            <w:r w:rsidRPr="0008719B">
              <w:rPr>
                <w:rFonts w:ascii="Arial" w:hAnsi="Arial" w:cs="Arial"/>
              </w:rPr>
              <w:t xml:space="preserve"> cm</w:t>
            </w:r>
          </w:p>
        </w:tc>
      </w:tr>
      <w:tr w:rsidR="007814A0" w:rsidRPr="0008719B" w14:paraId="0B36C3FA" w14:textId="77777777" w:rsidTr="008117CD">
        <w:trPr>
          <w:trHeight w:hRule="exact" w:val="482"/>
        </w:trPr>
        <w:tc>
          <w:tcPr>
            <w:tcW w:w="784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5DD5974" w14:textId="77777777" w:rsidR="007814A0" w:rsidRPr="0008719B" w:rsidRDefault="007814A0" w:rsidP="008117CD">
            <w:pPr>
              <w:pStyle w:val="Standard"/>
              <w:tabs>
                <w:tab w:val="left" w:pos="8112"/>
              </w:tabs>
              <w:rPr>
                <w:rFonts w:ascii="Arial" w:hAnsi="Arial" w:cs="Arial"/>
              </w:rPr>
            </w:pPr>
            <w:r w:rsidRPr="0008719B">
              <w:rPr>
                <w:rFonts w:ascii="Arial" w:hAnsi="Arial" w:cs="Arial"/>
                <w:b/>
              </w:rPr>
              <w:t>ŁĄCZNIE</w:t>
            </w:r>
          </w:p>
        </w:tc>
        <w:tc>
          <w:tcPr>
            <w:tcW w:w="118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7BD7B7B" w14:textId="31AACBAA" w:rsidR="007814A0" w:rsidRPr="0008719B" w:rsidRDefault="00E400DF" w:rsidP="008117CD">
            <w:pPr>
              <w:pStyle w:val="Standard"/>
              <w:tabs>
                <w:tab w:val="left" w:pos="811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25</w:t>
            </w:r>
            <w:r w:rsidR="007814A0" w:rsidRPr="0008719B">
              <w:rPr>
                <w:rFonts w:ascii="Arial" w:hAnsi="Arial" w:cs="Arial"/>
                <w:b/>
              </w:rPr>
              <w:t xml:space="preserve"> cm</w:t>
            </w:r>
          </w:p>
        </w:tc>
      </w:tr>
    </w:tbl>
    <w:p w14:paraId="7569DDB2" w14:textId="77777777" w:rsidR="007814A0" w:rsidRPr="00D92D32" w:rsidRDefault="007814A0" w:rsidP="00854697">
      <w:pPr>
        <w:spacing w:line="312" w:lineRule="auto"/>
        <w:rPr>
          <w:rFonts w:ascii="Arial" w:hAnsi="Arial" w:cs="Arial"/>
          <w:bCs/>
          <w:sz w:val="12"/>
          <w:szCs w:val="12"/>
        </w:rPr>
      </w:pPr>
    </w:p>
    <w:p w14:paraId="732CA172" w14:textId="420791FB" w:rsidR="00E4089E" w:rsidRPr="0008719B" w:rsidRDefault="00A36089" w:rsidP="00477338">
      <w:pPr>
        <w:pStyle w:val="A321"/>
        <w:numPr>
          <w:ilvl w:val="1"/>
          <w:numId w:val="45"/>
        </w:numPr>
        <w:autoSpaceDN/>
        <w:spacing w:before="0" w:after="0"/>
        <w:ind w:left="567" w:hanging="567"/>
        <w:textAlignment w:val="auto"/>
        <w:outlineLvl w:val="0"/>
      </w:pPr>
      <w:bookmarkStart w:id="37" w:name="_Toc127882856"/>
      <w:r w:rsidRPr="0008719B">
        <w:t>Odwodnienie</w:t>
      </w:r>
      <w:bookmarkEnd w:id="37"/>
    </w:p>
    <w:p w14:paraId="5F45796C" w14:textId="04E01693" w:rsidR="00477338" w:rsidRPr="0008719B" w:rsidRDefault="00477338" w:rsidP="008230A5">
      <w:pPr>
        <w:spacing w:line="276" w:lineRule="auto"/>
        <w:ind w:firstLine="567"/>
        <w:jc w:val="both"/>
        <w:rPr>
          <w:rFonts w:ascii="Arial" w:hAnsi="Arial" w:cs="Arial"/>
          <w:iCs/>
        </w:rPr>
      </w:pPr>
      <w:r w:rsidRPr="0008719B">
        <w:rPr>
          <w:rFonts w:ascii="Arial" w:hAnsi="Arial" w:cs="Arial"/>
          <w:iCs/>
        </w:rPr>
        <w:t>W ramach inwestycji przewiduje się budow</w:t>
      </w:r>
      <w:r w:rsidR="00AF54CB" w:rsidRPr="0008719B">
        <w:rPr>
          <w:rFonts w:ascii="Arial" w:hAnsi="Arial" w:cs="Arial"/>
          <w:iCs/>
        </w:rPr>
        <w:t>ę</w:t>
      </w:r>
      <w:r w:rsidRPr="0008719B">
        <w:rPr>
          <w:rFonts w:ascii="Arial" w:hAnsi="Arial" w:cs="Arial"/>
          <w:iCs/>
        </w:rPr>
        <w:t xml:space="preserve"> kanalizacji deszczowej</w:t>
      </w:r>
      <w:r w:rsidR="00573E10" w:rsidRPr="0008719B">
        <w:rPr>
          <w:rFonts w:ascii="Arial" w:hAnsi="Arial" w:cs="Arial"/>
          <w:iCs/>
        </w:rPr>
        <w:t xml:space="preserve"> zapewniającej prawidłowe odwodnienie </w:t>
      </w:r>
      <w:r w:rsidR="002478A5" w:rsidRPr="0008719B">
        <w:rPr>
          <w:rFonts w:ascii="Arial" w:hAnsi="Arial" w:cs="Arial"/>
          <w:iCs/>
        </w:rPr>
        <w:t xml:space="preserve">układu drogowego. </w:t>
      </w:r>
      <w:r w:rsidRPr="0008719B">
        <w:rPr>
          <w:rFonts w:ascii="Arial" w:hAnsi="Arial" w:cs="Arial"/>
          <w:iCs/>
        </w:rPr>
        <w:t>Wody opadowe z</w:t>
      </w:r>
      <w:r w:rsidR="00794274" w:rsidRPr="0008719B">
        <w:rPr>
          <w:rFonts w:ascii="Arial" w:hAnsi="Arial" w:cs="Arial"/>
          <w:iCs/>
        </w:rPr>
        <w:t> </w:t>
      </w:r>
      <w:r w:rsidRPr="0008719B">
        <w:rPr>
          <w:rFonts w:ascii="Arial" w:hAnsi="Arial" w:cs="Arial"/>
          <w:iCs/>
        </w:rPr>
        <w:t xml:space="preserve">obszaru planowanej inwestycji zostaną odprowadzone zaprojektowanymi spadkami </w:t>
      </w:r>
      <w:r w:rsidR="00573E10" w:rsidRPr="0008719B">
        <w:rPr>
          <w:rFonts w:ascii="Arial" w:hAnsi="Arial" w:cs="Arial"/>
          <w:iCs/>
        </w:rPr>
        <w:t>do</w:t>
      </w:r>
      <w:r w:rsidR="002478A5" w:rsidRPr="0008719B">
        <w:rPr>
          <w:rFonts w:ascii="Arial" w:hAnsi="Arial" w:cs="Arial"/>
          <w:iCs/>
        </w:rPr>
        <w:t> </w:t>
      </w:r>
      <w:r w:rsidR="00573E10" w:rsidRPr="0008719B">
        <w:rPr>
          <w:rFonts w:ascii="Arial" w:hAnsi="Arial" w:cs="Arial"/>
          <w:iCs/>
        </w:rPr>
        <w:t xml:space="preserve">wpustów deszczowych, skąd </w:t>
      </w:r>
      <w:r w:rsidR="00231AA2">
        <w:rPr>
          <w:rFonts w:ascii="Arial" w:hAnsi="Arial" w:cs="Arial"/>
          <w:iCs/>
        </w:rPr>
        <w:t>kanałami deszczowymi trafią do dwóch odbiorników.</w:t>
      </w:r>
      <w:r w:rsidR="00B13720">
        <w:rPr>
          <w:rFonts w:ascii="Arial" w:hAnsi="Arial" w:cs="Arial"/>
          <w:iCs/>
        </w:rPr>
        <w:t xml:space="preserve"> Dla zjazdów, w obrębie których spadek podłużny skierowany jest w stronę posesji zastosowane zostanie odwodnienie liniowe, które należy włączyć do kanalizacji deszczowej.</w:t>
      </w:r>
    </w:p>
    <w:p w14:paraId="2D7CF320" w14:textId="3199EFCD" w:rsidR="00794274" w:rsidRDefault="0088173D" w:rsidP="008230A5">
      <w:pPr>
        <w:spacing w:line="276" w:lineRule="auto"/>
        <w:ind w:firstLine="567"/>
        <w:jc w:val="both"/>
        <w:rPr>
          <w:rFonts w:ascii="Arial" w:hAnsi="Arial" w:cs="Arial"/>
          <w:iCs/>
        </w:rPr>
      </w:pPr>
      <w:r w:rsidRPr="0008719B">
        <w:rPr>
          <w:rFonts w:ascii="Arial" w:hAnsi="Arial" w:cs="Arial"/>
          <w:iCs/>
        </w:rPr>
        <w:t xml:space="preserve">Trasa </w:t>
      </w:r>
      <w:r w:rsidR="00BD28F1">
        <w:rPr>
          <w:rFonts w:ascii="Arial" w:hAnsi="Arial" w:cs="Arial"/>
          <w:iCs/>
        </w:rPr>
        <w:t>kanalizacji</w:t>
      </w:r>
      <w:r w:rsidRPr="0008719B">
        <w:rPr>
          <w:rFonts w:ascii="Arial" w:hAnsi="Arial" w:cs="Arial"/>
          <w:iCs/>
        </w:rPr>
        <w:t xml:space="preserve"> przedstawiona została na rysunku nr 1 – Plan sytuacyjny</w:t>
      </w:r>
      <w:r w:rsidR="00BD28F1">
        <w:rPr>
          <w:rFonts w:ascii="Arial" w:hAnsi="Arial" w:cs="Arial"/>
          <w:iCs/>
        </w:rPr>
        <w:t>.</w:t>
      </w:r>
    </w:p>
    <w:p w14:paraId="799157AC" w14:textId="797A6792" w:rsidR="00231AA2" w:rsidRPr="0008719B" w:rsidRDefault="00231AA2" w:rsidP="008230A5">
      <w:pPr>
        <w:spacing w:line="276" w:lineRule="auto"/>
        <w:ind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>Ponadto po południowej stronie jezdni, od</w:t>
      </w:r>
      <w:r w:rsidR="00B13720">
        <w:rPr>
          <w:rFonts w:ascii="Arial" w:hAnsi="Arial" w:cs="Arial"/>
          <w:iCs/>
        </w:rPr>
        <w:t xml:space="preserve"> posesji nr 79 do posesji nr 65 projektuje się rurę drenarską PVC Ø160 w obsypce żwirowej owiniętej geowłókniną.</w:t>
      </w:r>
    </w:p>
    <w:p w14:paraId="79FEF604" w14:textId="77777777" w:rsidR="00FF409C" w:rsidRPr="00D92D32" w:rsidRDefault="00FF409C" w:rsidP="00FF409C">
      <w:pPr>
        <w:pStyle w:val="Standard"/>
        <w:spacing w:line="312" w:lineRule="auto"/>
        <w:ind w:firstLine="567"/>
        <w:jc w:val="both"/>
        <w:rPr>
          <w:rFonts w:ascii="Arial" w:hAnsi="Arial" w:cs="Arial"/>
          <w:sz w:val="12"/>
          <w:szCs w:val="12"/>
        </w:rPr>
      </w:pPr>
    </w:p>
    <w:p w14:paraId="5481FB9E" w14:textId="2B00B5C0" w:rsidR="002758E4" w:rsidRPr="008F297C" w:rsidRDefault="00A36089" w:rsidP="00FA59DF">
      <w:pPr>
        <w:pStyle w:val="A321"/>
        <w:numPr>
          <w:ilvl w:val="1"/>
          <w:numId w:val="45"/>
        </w:numPr>
        <w:autoSpaceDN/>
        <w:spacing w:before="0" w:after="0"/>
        <w:ind w:left="567" w:hanging="567"/>
        <w:textAlignment w:val="auto"/>
        <w:outlineLvl w:val="0"/>
      </w:pPr>
      <w:bookmarkStart w:id="38" w:name="_Toc127882857"/>
      <w:r w:rsidRPr="008F297C">
        <w:t xml:space="preserve">Obramowanie </w:t>
      </w:r>
      <w:r w:rsidR="005F60A9" w:rsidRPr="008F297C">
        <w:t>projektowanych elementów</w:t>
      </w:r>
      <w:bookmarkEnd w:id="38"/>
    </w:p>
    <w:p w14:paraId="00AD8A7A" w14:textId="1CA627EA" w:rsidR="00D17A7C" w:rsidRPr="008F297C" w:rsidRDefault="00D17A7C" w:rsidP="008230A5">
      <w:pPr>
        <w:autoSpaceDN/>
        <w:spacing w:line="276" w:lineRule="auto"/>
        <w:ind w:firstLine="567"/>
        <w:jc w:val="both"/>
        <w:textAlignment w:val="auto"/>
        <w:rPr>
          <w:rFonts w:ascii="Arial" w:eastAsia="Times New Roman" w:hAnsi="Arial" w:cs="Arial"/>
          <w:kern w:val="1"/>
          <w:szCs w:val="20"/>
          <w:lang w:eastAsia="ar-SA" w:bidi="ar-SA"/>
        </w:rPr>
      </w:pPr>
      <w:r w:rsidRPr="008F297C">
        <w:rPr>
          <w:rFonts w:ascii="Arial" w:eastAsia="Times New Roman" w:hAnsi="Arial" w:cs="Arial"/>
          <w:kern w:val="1"/>
          <w:szCs w:val="20"/>
          <w:lang w:eastAsia="ar-SA" w:bidi="ar-SA"/>
        </w:rPr>
        <w:t>Dla przedmiotowej inwestycji stosuje się elementy obramowania w postaci:</w:t>
      </w:r>
    </w:p>
    <w:p w14:paraId="2A11ACE7" w14:textId="012E776A" w:rsidR="00B13720" w:rsidRDefault="008F297C" w:rsidP="00757017">
      <w:pPr>
        <w:widowControl/>
        <w:numPr>
          <w:ilvl w:val="0"/>
          <w:numId w:val="48"/>
        </w:numPr>
        <w:autoSpaceDN/>
        <w:spacing w:line="276" w:lineRule="auto"/>
        <w:ind w:left="284" w:hanging="284"/>
        <w:jc w:val="both"/>
        <w:textAlignment w:val="auto"/>
        <w:rPr>
          <w:rFonts w:ascii="Arial" w:eastAsia="Times New Roman" w:hAnsi="Arial" w:cs="Arial"/>
          <w:kern w:val="1"/>
          <w:szCs w:val="20"/>
          <w:lang w:eastAsia="ar-SA" w:bidi="ar-SA"/>
        </w:rPr>
      </w:pPr>
      <w:r>
        <w:rPr>
          <w:rFonts w:ascii="Arial" w:eastAsia="Times New Roman" w:hAnsi="Arial" w:cs="Arial"/>
          <w:kern w:val="1"/>
          <w:szCs w:val="20"/>
          <w:lang w:eastAsia="ar-SA" w:bidi="ar-SA"/>
        </w:rPr>
        <w:t>krawężnik betonowy najazdowy 15x22x100 jako obramowanie jezdni na całej długości zakresu. Odkrycie krawężnika wynosi +2cm,</w:t>
      </w:r>
    </w:p>
    <w:p w14:paraId="36F3FB70" w14:textId="68D7EA78" w:rsidR="008F297C" w:rsidRDefault="008F297C" w:rsidP="008F297C">
      <w:pPr>
        <w:widowControl/>
        <w:numPr>
          <w:ilvl w:val="0"/>
          <w:numId w:val="48"/>
        </w:numPr>
        <w:autoSpaceDN/>
        <w:spacing w:line="276" w:lineRule="auto"/>
        <w:ind w:left="284" w:hanging="284"/>
        <w:jc w:val="both"/>
        <w:textAlignment w:val="auto"/>
        <w:rPr>
          <w:rFonts w:ascii="Arial" w:eastAsia="Times New Roman" w:hAnsi="Arial" w:cs="Arial"/>
          <w:kern w:val="1"/>
          <w:szCs w:val="20"/>
          <w:lang w:eastAsia="ar-SA" w:bidi="ar-SA"/>
        </w:rPr>
      </w:pPr>
      <w:r>
        <w:rPr>
          <w:rFonts w:ascii="Arial" w:eastAsia="Times New Roman" w:hAnsi="Arial" w:cs="Arial"/>
          <w:kern w:val="1"/>
          <w:szCs w:val="20"/>
          <w:lang w:eastAsia="ar-SA" w:bidi="ar-SA"/>
        </w:rPr>
        <w:t>opornik betonowy 12x25x100cm jako obramowanie zjazdów. Elementy układane w</w:t>
      </w:r>
      <w:r w:rsidR="00DD76E8">
        <w:rPr>
          <w:rFonts w:ascii="Arial" w:eastAsia="Times New Roman" w:hAnsi="Arial" w:cs="Arial"/>
          <w:kern w:val="1"/>
          <w:szCs w:val="20"/>
          <w:lang w:eastAsia="ar-SA" w:bidi="ar-SA"/>
        </w:rPr>
        <w:t> </w:t>
      </w:r>
      <w:r>
        <w:rPr>
          <w:rFonts w:ascii="Arial" w:eastAsia="Times New Roman" w:hAnsi="Arial" w:cs="Arial"/>
          <w:kern w:val="1"/>
          <w:szCs w:val="20"/>
          <w:lang w:eastAsia="ar-SA" w:bidi="ar-SA"/>
        </w:rPr>
        <w:t>poziomie nawierzchni,</w:t>
      </w:r>
    </w:p>
    <w:p w14:paraId="1DD97F92" w14:textId="593A435B" w:rsidR="008F297C" w:rsidRPr="008F297C" w:rsidRDefault="008F297C" w:rsidP="008F297C">
      <w:pPr>
        <w:widowControl/>
        <w:numPr>
          <w:ilvl w:val="0"/>
          <w:numId w:val="48"/>
        </w:numPr>
        <w:autoSpaceDN/>
        <w:spacing w:line="276" w:lineRule="auto"/>
        <w:ind w:left="284" w:hanging="284"/>
        <w:jc w:val="both"/>
        <w:textAlignment w:val="auto"/>
        <w:rPr>
          <w:rFonts w:ascii="Arial" w:eastAsia="Times New Roman" w:hAnsi="Arial" w:cs="Arial"/>
          <w:kern w:val="1"/>
          <w:szCs w:val="20"/>
          <w:lang w:eastAsia="ar-SA" w:bidi="ar-SA"/>
        </w:rPr>
      </w:pPr>
      <w:r>
        <w:rPr>
          <w:rFonts w:ascii="Arial" w:eastAsia="Times New Roman" w:hAnsi="Arial" w:cs="Arial"/>
          <w:kern w:val="1"/>
          <w:szCs w:val="20"/>
          <w:lang w:eastAsia="ar-SA" w:bidi="ar-SA"/>
        </w:rPr>
        <w:t>obrzeże betonowe 8x30x100cm jako obramowanie poboczy ulepszonych i dojść do</w:t>
      </w:r>
      <w:r w:rsidR="00DD76E8">
        <w:rPr>
          <w:rFonts w:ascii="Arial" w:eastAsia="Times New Roman" w:hAnsi="Arial" w:cs="Arial"/>
          <w:kern w:val="1"/>
          <w:szCs w:val="20"/>
          <w:lang w:eastAsia="ar-SA" w:bidi="ar-SA"/>
        </w:rPr>
        <w:t> </w:t>
      </w:r>
      <w:r>
        <w:rPr>
          <w:rFonts w:ascii="Arial" w:eastAsia="Times New Roman" w:hAnsi="Arial" w:cs="Arial"/>
          <w:kern w:val="1"/>
          <w:szCs w:val="20"/>
          <w:lang w:eastAsia="ar-SA" w:bidi="ar-SA"/>
        </w:rPr>
        <w:t>furtek.</w:t>
      </w:r>
    </w:p>
    <w:p w14:paraId="3B47DFF3" w14:textId="1567DF56" w:rsidR="007A4A3B" w:rsidRPr="00D92D32" w:rsidRDefault="007A4A3B" w:rsidP="00D92D32">
      <w:pPr>
        <w:autoSpaceDN/>
        <w:spacing w:line="312" w:lineRule="auto"/>
        <w:ind w:firstLine="567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08719B">
        <w:rPr>
          <w:rFonts w:ascii="Arial" w:hAnsi="Arial" w:cs="Arial"/>
          <w:kern w:val="1"/>
          <w:lang w:eastAsia="ar-SA"/>
        </w:rPr>
        <w:t>W wyznaczonych miejscach krawężniki należy ułożyć wraz ze ściekiem z bet. kostki brukowej</w:t>
      </w:r>
      <w:r w:rsidR="005A4F0D">
        <w:rPr>
          <w:rFonts w:ascii="Arial" w:hAnsi="Arial" w:cs="Arial"/>
          <w:kern w:val="1"/>
          <w:lang w:eastAsia="ar-SA"/>
        </w:rPr>
        <w:t xml:space="preserve"> typu „prostokąt” 10x20cm</w:t>
      </w:r>
      <w:r w:rsidRPr="0008719B">
        <w:rPr>
          <w:rFonts w:ascii="Arial" w:hAnsi="Arial" w:cs="Arial"/>
          <w:kern w:val="1"/>
          <w:lang w:eastAsia="ar-SA"/>
        </w:rPr>
        <w:t xml:space="preserve">. Krawężnik i ściek należy ułożyć na wspólnej ławie betonowej z oporem wykonanej z betonu C12/15. Ściek z kostki brukowej należy ułożyć tak, aby kostka była obniżona w stosunku do krawędzi jezdni o 1 cm, zwiększając tym samym odkrycie krawężnika. </w:t>
      </w:r>
    </w:p>
    <w:p w14:paraId="7064A752" w14:textId="4E4A8A29" w:rsidR="00B1248F" w:rsidRPr="0008719B" w:rsidRDefault="00E0483C" w:rsidP="008230A5">
      <w:pPr>
        <w:autoSpaceDN/>
        <w:spacing w:line="276" w:lineRule="auto"/>
        <w:ind w:firstLine="567"/>
        <w:jc w:val="both"/>
        <w:textAlignment w:val="auto"/>
        <w:rPr>
          <w:rFonts w:ascii="Arial" w:eastAsia="Times New Roman" w:hAnsi="Arial" w:cs="Arial"/>
          <w:kern w:val="1"/>
          <w:szCs w:val="20"/>
          <w:lang w:eastAsia="ar-SA" w:bidi="ar-SA"/>
        </w:rPr>
      </w:pPr>
      <w:r w:rsidRPr="0008719B">
        <w:rPr>
          <w:rFonts w:ascii="Arial" w:eastAsia="Times New Roman" w:hAnsi="Arial" w:cs="Arial"/>
          <w:kern w:val="1"/>
          <w:szCs w:val="20"/>
          <w:lang w:eastAsia="ar-SA" w:bidi="ar-SA"/>
        </w:rPr>
        <w:t>Krawężniki</w:t>
      </w:r>
      <w:r w:rsidR="008F297C">
        <w:rPr>
          <w:rFonts w:ascii="Arial" w:eastAsia="Times New Roman" w:hAnsi="Arial" w:cs="Arial"/>
          <w:kern w:val="1"/>
          <w:szCs w:val="20"/>
          <w:lang w:eastAsia="ar-SA" w:bidi="ar-SA"/>
        </w:rPr>
        <w:t>, oporniki</w:t>
      </w:r>
      <w:r w:rsidR="005A4F0D">
        <w:rPr>
          <w:rFonts w:ascii="Arial" w:eastAsia="Times New Roman" w:hAnsi="Arial" w:cs="Arial"/>
          <w:kern w:val="1"/>
          <w:szCs w:val="20"/>
          <w:lang w:eastAsia="ar-SA" w:bidi="ar-SA"/>
        </w:rPr>
        <w:t xml:space="preserve"> i </w:t>
      </w:r>
      <w:r w:rsidRPr="0008719B">
        <w:rPr>
          <w:rFonts w:ascii="Arial" w:eastAsia="Times New Roman" w:hAnsi="Arial" w:cs="Arial"/>
          <w:kern w:val="1"/>
          <w:szCs w:val="20"/>
          <w:lang w:eastAsia="ar-SA" w:bidi="ar-SA"/>
        </w:rPr>
        <w:t>o</w:t>
      </w:r>
      <w:r w:rsidR="00B1248F" w:rsidRPr="0008719B">
        <w:rPr>
          <w:rFonts w:ascii="Arial" w:eastAsia="Times New Roman" w:hAnsi="Arial" w:cs="Arial"/>
          <w:kern w:val="1"/>
          <w:szCs w:val="20"/>
          <w:lang w:eastAsia="ar-SA" w:bidi="ar-SA"/>
        </w:rPr>
        <w:t>brzeża</w:t>
      </w:r>
      <w:r w:rsidR="005A4F0D">
        <w:rPr>
          <w:rFonts w:ascii="Arial" w:eastAsia="Times New Roman" w:hAnsi="Arial" w:cs="Arial"/>
          <w:kern w:val="1"/>
          <w:szCs w:val="20"/>
          <w:lang w:eastAsia="ar-SA" w:bidi="ar-SA"/>
        </w:rPr>
        <w:t xml:space="preserve"> </w:t>
      </w:r>
      <w:r w:rsidR="00B1248F" w:rsidRPr="0008719B">
        <w:rPr>
          <w:rFonts w:ascii="Arial" w:eastAsia="Times New Roman" w:hAnsi="Arial" w:cs="Arial"/>
          <w:kern w:val="1"/>
          <w:szCs w:val="20"/>
          <w:lang w:eastAsia="ar-SA" w:bidi="ar-SA"/>
        </w:rPr>
        <w:t>układać na ławie betonowej z obustronnym oporem z</w:t>
      </w:r>
      <w:r w:rsidR="00DC578D">
        <w:rPr>
          <w:rFonts w:ascii="Arial" w:eastAsia="Times New Roman" w:hAnsi="Arial" w:cs="Arial"/>
          <w:kern w:val="1"/>
          <w:szCs w:val="20"/>
          <w:lang w:eastAsia="ar-SA" w:bidi="ar-SA"/>
        </w:rPr>
        <w:t> </w:t>
      </w:r>
      <w:r w:rsidR="00B1248F" w:rsidRPr="0008719B">
        <w:rPr>
          <w:rFonts w:ascii="Arial" w:eastAsia="Times New Roman" w:hAnsi="Arial" w:cs="Arial"/>
          <w:kern w:val="1"/>
          <w:szCs w:val="20"/>
          <w:lang w:eastAsia="ar-SA" w:bidi="ar-SA"/>
        </w:rPr>
        <w:t>betonu C12/15.</w:t>
      </w:r>
    </w:p>
    <w:p w14:paraId="463D314C" w14:textId="4CEFB5BE" w:rsidR="007A4A3B" w:rsidRPr="00D92D32" w:rsidRDefault="00E0483C" w:rsidP="00D92D32">
      <w:pPr>
        <w:autoSpaceDN/>
        <w:spacing w:line="276" w:lineRule="auto"/>
        <w:ind w:firstLine="567"/>
        <w:jc w:val="both"/>
        <w:textAlignment w:val="auto"/>
        <w:rPr>
          <w:rFonts w:ascii="Arial" w:eastAsia="Times New Roman" w:hAnsi="Arial" w:cs="Arial"/>
          <w:kern w:val="1"/>
          <w:szCs w:val="20"/>
          <w:lang w:eastAsia="ar-SA" w:bidi="ar-SA"/>
        </w:rPr>
      </w:pPr>
      <w:r w:rsidRPr="0008719B">
        <w:rPr>
          <w:rFonts w:ascii="Arial" w:eastAsia="Times New Roman" w:hAnsi="Arial" w:cs="Arial"/>
          <w:kern w:val="1"/>
          <w:szCs w:val="20"/>
          <w:lang w:eastAsia="ar-SA" w:bidi="ar-SA"/>
        </w:rPr>
        <w:t>Projektowane elementy należy układać na ławie betonowej bezpośrednio na</w:t>
      </w:r>
      <w:r w:rsidR="00AF54CB" w:rsidRPr="0008719B">
        <w:rPr>
          <w:rFonts w:ascii="Arial" w:eastAsia="Times New Roman" w:hAnsi="Arial" w:cs="Arial"/>
          <w:kern w:val="1"/>
          <w:szCs w:val="20"/>
          <w:lang w:eastAsia="ar-SA" w:bidi="ar-SA"/>
        </w:rPr>
        <w:t> </w:t>
      </w:r>
      <w:r w:rsidRPr="0008719B">
        <w:rPr>
          <w:rFonts w:ascii="Arial" w:eastAsia="Times New Roman" w:hAnsi="Arial" w:cs="Arial"/>
          <w:kern w:val="1"/>
          <w:szCs w:val="20"/>
          <w:lang w:eastAsia="ar-SA" w:bidi="ar-SA"/>
        </w:rPr>
        <w:t xml:space="preserve">wilgotny, świeży i niestężony beton, zachowując założoną w projekcie niweletę krawężnika, ławę betonową z oporem wykonać należy z betonu C12/15. </w:t>
      </w:r>
      <w:r w:rsidR="00F368CA" w:rsidRPr="0008719B">
        <w:rPr>
          <w:rFonts w:ascii="Arial" w:eastAsia="Times New Roman" w:hAnsi="Arial" w:cs="Arial"/>
          <w:kern w:val="1"/>
          <w:szCs w:val="20"/>
          <w:lang w:eastAsia="ar-SA" w:bidi="ar-SA"/>
        </w:rPr>
        <w:br/>
      </w:r>
      <w:r w:rsidRPr="0008719B">
        <w:rPr>
          <w:rFonts w:ascii="Arial" w:eastAsia="Times New Roman" w:hAnsi="Arial" w:cs="Arial"/>
          <w:kern w:val="1"/>
          <w:szCs w:val="20"/>
          <w:lang w:eastAsia="ar-SA" w:bidi="ar-SA"/>
        </w:rPr>
        <w:t>Ława pod krawężnikie</w:t>
      </w:r>
      <w:r w:rsidR="00051290">
        <w:rPr>
          <w:rFonts w:ascii="Arial" w:eastAsia="Times New Roman" w:hAnsi="Arial" w:cs="Arial"/>
          <w:kern w:val="1"/>
          <w:szCs w:val="20"/>
          <w:lang w:eastAsia="ar-SA" w:bidi="ar-SA"/>
        </w:rPr>
        <w:t xml:space="preserve">m </w:t>
      </w:r>
      <w:r w:rsidRPr="0008719B">
        <w:rPr>
          <w:rFonts w:ascii="Arial" w:eastAsia="Times New Roman" w:hAnsi="Arial" w:cs="Arial"/>
          <w:kern w:val="1"/>
          <w:szCs w:val="20"/>
          <w:lang w:eastAsia="ar-SA" w:bidi="ar-SA"/>
        </w:rPr>
        <w:t xml:space="preserve">musi mieć grubość nie mniejszą niż 15 cm, </w:t>
      </w:r>
      <w:r w:rsidR="00F368CA" w:rsidRPr="0008719B">
        <w:rPr>
          <w:rFonts w:ascii="Arial" w:eastAsia="Times New Roman" w:hAnsi="Arial" w:cs="Arial"/>
          <w:kern w:val="1"/>
          <w:szCs w:val="20"/>
          <w:lang w:eastAsia="ar-SA" w:bidi="ar-SA"/>
        </w:rPr>
        <w:br/>
      </w:r>
      <w:r w:rsidRPr="0008719B">
        <w:rPr>
          <w:rFonts w:ascii="Arial" w:eastAsia="Times New Roman" w:hAnsi="Arial" w:cs="Arial"/>
          <w:kern w:val="1"/>
          <w:szCs w:val="20"/>
          <w:lang w:eastAsia="ar-SA" w:bidi="ar-SA"/>
        </w:rPr>
        <w:t>opór krawężnika - grubość nie mniejsza niż 15 cm.</w:t>
      </w:r>
    </w:p>
    <w:p w14:paraId="3BC162B3" w14:textId="4F673A87" w:rsidR="00151A11" w:rsidRPr="0008719B" w:rsidRDefault="002758E4" w:rsidP="008230A5">
      <w:pPr>
        <w:autoSpaceDN/>
        <w:spacing w:line="276" w:lineRule="auto"/>
        <w:ind w:firstLine="567"/>
        <w:jc w:val="both"/>
        <w:textAlignment w:val="auto"/>
        <w:rPr>
          <w:rFonts w:ascii="Arial" w:eastAsia="Times New Roman" w:hAnsi="Arial" w:cs="Arial"/>
          <w:kern w:val="1"/>
          <w:szCs w:val="20"/>
          <w:lang w:eastAsia="ar-SA" w:bidi="ar-SA"/>
        </w:rPr>
      </w:pPr>
      <w:r w:rsidRPr="0008719B">
        <w:rPr>
          <w:rFonts w:ascii="Arial" w:eastAsia="Times New Roman" w:hAnsi="Arial" w:cs="Arial"/>
          <w:kern w:val="1"/>
          <w:szCs w:val="20"/>
          <w:lang w:eastAsia="ar-SA" w:bidi="ar-SA"/>
        </w:rPr>
        <w:t>Zastosowane materiały muszą być kl. I-</w:t>
      </w:r>
      <w:proofErr w:type="spellStart"/>
      <w:r w:rsidRPr="0008719B">
        <w:rPr>
          <w:rFonts w:ascii="Arial" w:eastAsia="Times New Roman" w:hAnsi="Arial" w:cs="Arial"/>
          <w:kern w:val="1"/>
          <w:szCs w:val="20"/>
          <w:lang w:eastAsia="ar-SA" w:bidi="ar-SA"/>
        </w:rPr>
        <w:t>szej</w:t>
      </w:r>
      <w:proofErr w:type="spellEnd"/>
      <w:r w:rsidRPr="0008719B">
        <w:rPr>
          <w:rFonts w:ascii="Arial" w:eastAsia="Times New Roman" w:hAnsi="Arial" w:cs="Arial"/>
          <w:kern w:val="1"/>
          <w:szCs w:val="20"/>
          <w:lang w:eastAsia="ar-SA" w:bidi="ar-SA"/>
        </w:rPr>
        <w:t xml:space="preserve"> i powinny posiadać atesty, certyfikaty lub aprobaty techniczne stwierdzające dopuszczenie ich do stosowania </w:t>
      </w:r>
      <w:r w:rsidRPr="0008719B">
        <w:rPr>
          <w:rFonts w:ascii="Arial" w:eastAsia="Times New Roman" w:hAnsi="Arial" w:cs="Arial"/>
          <w:kern w:val="1"/>
          <w:szCs w:val="20"/>
          <w:lang w:eastAsia="ar-SA" w:bidi="ar-SA"/>
        </w:rPr>
        <w:br/>
        <w:t>w budownictwie.</w:t>
      </w:r>
    </w:p>
    <w:p w14:paraId="096A8E43" w14:textId="77777777" w:rsidR="00437730" w:rsidRPr="00D92D32" w:rsidRDefault="00437730" w:rsidP="007C54DB">
      <w:pPr>
        <w:autoSpaceDN/>
        <w:spacing w:line="312" w:lineRule="auto"/>
        <w:ind w:firstLine="709"/>
        <w:jc w:val="both"/>
        <w:textAlignment w:val="auto"/>
        <w:rPr>
          <w:rFonts w:ascii="Arial" w:eastAsia="Times New Roman" w:hAnsi="Arial" w:cs="Arial"/>
          <w:kern w:val="1"/>
          <w:sz w:val="12"/>
          <w:szCs w:val="12"/>
          <w:lang w:eastAsia="ar-SA" w:bidi="ar-SA"/>
        </w:rPr>
      </w:pPr>
    </w:p>
    <w:p w14:paraId="3CF8AFF7" w14:textId="4AC57584" w:rsidR="00FE0766" w:rsidRPr="0008719B" w:rsidRDefault="00FE0766" w:rsidP="00437730">
      <w:pPr>
        <w:pStyle w:val="A321"/>
        <w:numPr>
          <w:ilvl w:val="1"/>
          <w:numId w:val="45"/>
        </w:numPr>
        <w:autoSpaceDN/>
        <w:spacing w:before="0" w:after="0"/>
        <w:ind w:left="567" w:hanging="567"/>
        <w:textAlignment w:val="auto"/>
        <w:outlineLvl w:val="0"/>
      </w:pPr>
      <w:bookmarkStart w:id="39" w:name="_Toc127882858"/>
      <w:r w:rsidRPr="0008719B">
        <w:t>Dostępność dla osób niepełnosprawnych</w:t>
      </w:r>
      <w:bookmarkEnd w:id="39"/>
    </w:p>
    <w:p w14:paraId="7907542B" w14:textId="6CB56FE3" w:rsidR="00151A11" w:rsidRPr="0008719B" w:rsidRDefault="00FE0766" w:rsidP="008230A5">
      <w:pPr>
        <w:pStyle w:val="Standard"/>
        <w:tabs>
          <w:tab w:val="right" w:leader="dot" w:pos="-1985"/>
        </w:tabs>
        <w:spacing w:line="276" w:lineRule="auto"/>
        <w:ind w:firstLine="567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t>Projektowany układ komunikacyjny nie generuje barier dla osób niepełnosprawnych.</w:t>
      </w:r>
    </w:p>
    <w:p w14:paraId="4DC1579A" w14:textId="75E47567" w:rsidR="0088173D" w:rsidRPr="0008719B" w:rsidRDefault="0088173D" w:rsidP="008230A5">
      <w:pPr>
        <w:pStyle w:val="Standard"/>
        <w:tabs>
          <w:tab w:val="right" w:leader="dot" w:pos="-1985"/>
        </w:tabs>
        <w:spacing w:line="276" w:lineRule="auto"/>
        <w:ind w:firstLine="567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t>W projekcie zastosowano normatywne parametry pochyleń, które nie będą stanowiły przeszkody dla osób niepełnosprawnych.</w:t>
      </w:r>
    </w:p>
    <w:p w14:paraId="7AE9CB17" w14:textId="0F70245A" w:rsidR="002D5413" w:rsidRPr="0008719B" w:rsidRDefault="002D5413" w:rsidP="008230A5">
      <w:pPr>
        <w:pStyle w:val="Standard"/>
        <w:tabs>
          <w:tab w:val="right" w:leader="dot" w:pos="-1985"/>
        </w:tabs>
        <w:spacing w:line="276" w:lineRule="auto"/>
        <w:ind w:firstLine="567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t xml:space="preserve">Urządzenia służące obsłudze drogi, w szczególności podpory znaków drogowych czy słupy, usytuowano tak, aby nie utrudniały użytkowania </w:t>
      </w:r>
      <w:r w:rsidR="00051290">
        <w:rPr>
          <w:rFonts w:ascii="Arial" w:hAnsi="Arial" w:cs="Arial"/>
        </w:rPr>
        <w:t>drogi dla pieszych (</w:t>
      </w:r>
      <w:r w:rsidRPr="0008719B">
        <w:rPr>
          <w:rFonts w:ascii="Arial" w:hAnsi="Arial" w:cs="Arial"/>
        </w:rPr>
        <w:t>chodnika</w:t>
      </w:r>
      <w:r w:rsidR="00051290">
        <w:rPr>
          <w:rFonts w:ascii="Arial" w:hAnsi="Arial" w:cs="Arial"/>
        </w:rPr>
        <w:t>)</w:t>
      </w:r>
      <w:r w:rsidRPr="0008719B">
        <w:rPr>
          <w:rFonts w:ascii="Arial" w:hAnsi="Arial" w:cs="Arial"/>
        </w:rPr>
        <w:t>.</w:t>
      </w:r>
    </w:p>
    <w:p w14:paraId="7BA87D19" w14:textId="77777777" w:rsidR="00051290" w:rsidRPr="00051290" w:rsidRDefault="00051290" w:rsidP="008230A5">
      <w:pPr>
        <w:pStyle w:val="Standard"/>
        <w:tabs>
          <w:tab w:val="right" w:leader="dot" w:pos="-1985"/>
        </w:tabs>
        <w:spacing w:line="276" w:lineRule="auto"/>
        <w:ind w:firstLine="567"/>
        <w:jc w:val="both"/>
        <w:rPr>
          <w:rFonts w:ascii="Arial" w:hAnsi="Arial" w:cs="Arial"/>
          <w:sz w:val="12"/>
          <w:szCs w:val="12"/>
        </w:rPr>
      </w:pPr>
    </w:p>
    <w:p w14:paraId="06F3751D" w14:textId="6527F1D0" w:rsidR="00F277AD" w:rsidRPr="0008719B" w:rsidRDefault="00A36089" w:rsidP="00FA59DF">
      <w:pPr>
        <w:pStyle w:val="A321"/>
        <w:numPr>
          <w:ilvl w:val="1"/>
          <w:numId w:val="45"/>
        </w:numPr>
        <w:autoSpaceDN/>
        <w:spacing w:before="0" w:after="0"/>
        <w:ind w:left="567" w:hanging="567"/>
        <w:textAlignment w:val="auto"/>
        <w:outlineLvl w:val="0"/>
      </w:pPr>
      <w:bookmarkStart w:id="40" w:name="_Toc127882859"/>
      <w:r w:rsidRPr="0008719B">
        <w:t>Charakterystyka ekologiczna</w:t>
      </w:r>
      <w:bookmarkEnd w:id="40"/>
    </w:p>
    <w:p w14:paraId="2A3F2EA4" w14:textId="25BFC33D" w:rsidR="00510C6D" w:rsidRPr="0008719B" w:rsidRDefault="00A36089" w:rsidP="008230A5">
      <w:pPr>
        <w:pStyle w:val="Standard"/>
        <w:spacing w:line="276" w:lineRule="auto"/>
        <w:ind w:firstLine="567"/>
        <w:jc w:val="both"/>
      </w:pPr>
      <w:r w:rsidRPr="0008719B">
        <w:rPr>
          <w:rFonts w:ascii="Arial" w:hAnsi="Arial" w:cs="Arial"/>
          <w:szCs w:val="23"/>
        </w:rPr>
        <w:t>Z uwagi na swoją konstrukcję, lokalizację i przeznaczenie</w:t>
      </w:r>
      <w:r w:rsidRPr="0008719B">
        <w:rPr>
          <w:rFonts w:ascii="Arial" w:hAnsi="Arial" w:cs="Arial"/>
          <w:b/>
          <w:szCs w:val="23"/>
        </w:rPr>
        <w:t xml:space="preserve"> </w:t>
      </w:r>
      <w:r w:rsidRPr="0008719B">
        <w:rPr>
          <w:rFonts w:ascii="Arial" w:hAnsi="Arial" w:cs="Arial"/>
          <w:szCs w:val="23"/>
        </w:rPr>
        <w:t>projektowany układ komunikacyjny nie będzie wprowadzać innych zakłóceń do środowiska.</w:t>
      </w:r>
    </w:p>
    <w:p w14:paraId="54ED0658" w14:textId="77777777" w:rsidR="00510C6D" w:rsidRPr="0008719B" w:rsidRDefault="00A36089" w:rsidP="008230A5">
      <w:pPr>
        <w:pStyle w:val="Standard"/>
        <w:spacing w:line="276" w:lineRule="auto"/>
        <w:ind w:firstLine="567"/>
        <w:jc w:val="both"/>
        <w:rPr>
          <w:rFonts w:ascii="Arial" w:hAnsi="Arial" w:cs="Arial"/>
          <w:szCs w:val="23"/>
        </w:rPr>
      </w:pPr>
      <w:r w:rsidRPr="0008719B">
        <w:rPr>
          <w:rFonts w:ascii="Arial" w:hAnsi="Arial" w:cs="Arial"/>
          <w:szCs w:val="23"/>
        </w:rPr>
        <w:t>Stosunki wodno-prawne nie ulegną zmianie. W ramach ochrony wód powierzchniowych płynących, przedsięwzięcie zapewnia zagwarantowanie przepustowości obszarów spływowych.</w:t>
      </w:r>
    </w:p>
    <w:p w14:paraId="241943B9" w14:textId="77777777" w:rsidR="00510C6D" w:rsidRPr="0008719B" w:rsidRDefault="00A36089" w:rsidP="008230A5">
      <w:pPr>
        <w:pStyle w:val="Standard"/>
        <w:spacing w:line="276" w:lineRule="auto"/>
        <w:ind w:firstLine="567"/>
        <w:jc w:val="both"/>
        <w:rPr>
          <w:rFonts w:ascii="Arial" w:hAnsi="Arial" w:cs="Arial"/>
          <w:szCs w:val="23"/>
        </w:rPr>
      </w:pPr>
      <w:r w:rsidRPr="0008719B">
        <w:rPr>
          <w:rFonts w:ascii="Arial" w:hAnsi="Arial" w:cs="Arial"/>
          <w:szCs w:val="23"/>
        </w:rPr>
        <w:t xml:space="preserve">Prowadzone roboty nie będą miały negatywnego wpływu na glebę. Roboty ziemne będą polegały na wykonaniu koryta pod warstwy konstrukcyjne </w:t>
      </w:r>
      <w:r w:rsidRPr="0008719B">
        <w:rPr>
          <w:rFonts w:ascii="Arial" w:hAnsi="Arial" w:cs="Arial"/>
          <w:szCs w:val="23"/>
        </w:rPr>
        <w:lastRenderedPageBreak/>
        <w:t>projektowanych elementów, a powstałe ubytki, należy zasypać gruntem rodzimym. Nadmiar ziemi zostanie częściowo rozplantowany, a częściowo wywieziony.</w:t>
      </w:r>
    </w:p>
    <w:p w14:paraId="7801F603" w14:textId="0F7CFD83" w:rsidR="00F250B9" w:rsidRPr="0008719B" w:rsidRDefault="00A36089" w:rsidP="008230A5">
      <w:pPr>
        <w:pStyle w:val="Standard"/>
        <w:spacing w:line="276" w:lineRule="auto"/>
        <w:ind w:firstLine="567"/>
        <w:jc w:val="both"/>
        <w:rPr>
          <w:rFonts w:ascii="Arial" w:hAnsi="Arial" w:cs="Arial"/>
          <w:szCs w:val="23"/>
        </w:rPr>
      </w:pPr>
      <w:r w:rsidRPr="0008719B">
        <w:rPr>
          <w:rFonts w:ascii="Arial" w:hAnsi="Arial" w:cs="Arial"/>
          <w:szCs w:val="23"/>
        </w:rPr>
        <w:t>Z uwagi na głębokość wykopów projektowany układ komunikacyjny nie wpłynie negatywnie na wody gruntowe.</w:t>
      </w:r>
    </w:p>
    <w:p w14:paraId="7E47DAE1" w14:textId="2310C90F" w:rsidR="00510C6D" w:rsidRPr="0008719B" w:rsidRDefault="00A36089" w:rsidP="008230A5">
      <w:pPr>
        <w:pStyle w:val="Standard"/>
        <w:spacing w:line="276" w:lineRule="auto"/>
        <w:ind w:firstLine="567"/>
        <w:jc w:val="both"/>
        <w:rPr>
          <w:rFonts w:ascii="Arial" w:hAnsi="Arial" w:cs="Arial"/>
          <w:szCs w:val="23"/>
        </w:rPr>
      </w:pPr>
      <w:r w:rsidRPr="0008719B">
        <w:rPr>
          <w:rFonts w:ascii="Arial" w:hAnsi="Arial" w:cs="Arial"/>
          <w:szCs w:val="23"/>
        </w:rPr>
        <w:t>Zagrożenie w zakresie zanieczyszczenia powietrza i hałasu (poziom hałasu nie ulegnie zmianie w znaczącym stopniu) nie będzie uciążliwe, i nie przekroczy dopuszczalnych wartości. W wyniku realizacji projektowanej inwestycji, a następnie eksploatacji obiektu, nie przewiduje się zachwiania równowagi środowiska naturalnego. Zachowane zostaną wszystkie warunki dotyczące działań ochronnych minimalizujące oddziaływanie na środowisko przedmiotowej inwestycji.</w:t>
      </w:r>
    </w:p>
    <w:p w14:paraId="63060F63" w14:textId="231C0926" w:rsidR="007A4A3B" w:rsidRPr="00D92D32" w:rsidRDefault="00A36089" w:rsidP="00D92D32">
      <w:pPr>
        <w:pStyle w:val="Standard"/>
        <w:spacing w:line="276" w:lineRule="auto"/>
        <w:ind w:firstLine="567"/>
        <w:jc w:val="both"/>
        <w:rPr>
          <w:rFonts w:ascii="Arial" w:hAnsi="Arial" w:cs="Arial"/>
          <w:szCs w:val="23"/>
        </w:rPr>
      </w:pPr>
      <w:r w:rsidRPr="0008719B">
        <w:rPr>
          <w:rFonts w:ascii="Arial" w:hAnsi="Arial" w:cs="Arial"/>
          <w:szCs w:val="23"/>
        </w:rPr>
        <w:t>Przedsięwzięcie zlokalizowane jest na terenie, na którym i w pobliżu którego brak obszarów Natura 2000. Inwestycja nie oddziałuje na obszar Natura 2000. Projektowana inwestycja oraz jego użytkowanie nie wpłynie na pogorszenie istniejącego stanu działek sąsiednich</w:t>
      </w:r>
      <w:r w:rsidR="008E3AAE" w:rsidRPr="0008719B">
        <w:rPr>
          <w:rFonts w:ascii="Arial" w:hAnsi="Arial" w:cs="Arial"/>
          <w:szCs w:val="23"/>
        </w:rPr>
        <w:t>.</w:t>
      </w:r>
    </w:p>
    <w:p w14:paraId="5792A797" w14:textId="77777777" w:rsidR="00B6331A" w:rsidRDefault="00B6331A" w:rsidP="00D23CF1">
      <w:pPr>
        <w:pStyle w:val="A321"/>
        <w:numPr>
          <w:ilvl w:val="1"/>
          <w:numId w:val="45"/>
        </w:numPr>
        <w:autoSpaceDN/>
        <w:spacing w:before="0" w:after="0"/>
        <w:ind w:left="567" w:hanging="567"/>
        <w:textAlignment w:val="auto"/>
        <w:outlineLvl w:val="0"/>
        <w:sectPr w:rsidR="00B6331A" w:rsidSect="00FE310D">
          <w:pgSz w:w="11906" w:h="16838"/>
          <w:pgMar w:top="1134" w:right="1418" w:bottom="1418" w:left="1418" w:header="720" w:footer="828" w:gutter="0"/>
          <w:cols w:space="708"/>
          <w:docGrid w:linePitch="326"/>
        </w:sectPr>
      </w:pPr>
    </w:p>
    <w:p w14:paraId="02594DC9" w14:textId="77777777" w:rsidR="00510C6D" w:rsidRPr="0008719B" w:rsidRDefault="00A36089" w:rsidP="00D23CF1">
      <w:pPr>
        <w:pStyle w:val="A321"/>
        <w:numPr>
          <w:ilvl w:val="1"/>
          <w:numId w:val="45"/>
        </w:numPr>
        <w:autoSpaceDN/>
        <w:spacing w:before="0" w:after="0"/>
        <w:ind w:left="567" w:hanging="567"/>
        <w:textAlignment w:val="auto"/>
        <w:outlineLvl w:val="0"/>
      </w:pPr>
      <w:bookmarkStart w:id="41" w:name="_Toc127882860"/>
      <w:r w:rsidRPr="0008719B">
        <w:lastRenderedPageBreak/>
        <w:t>Informacje dotyczące bezpieczeństwa i ochrony zdrowia</w:t>
      </w:r>
      <w:bookmarkEnd w:id="41"/>
    </w:p>
    <w:p w14:paraId="3709C341" w14:textId="77777777" w:rsidR="00510C6D" w:rsidRPr="0008719B" w:rsidRDefault="00A36089" w:rsidP="005D14B5">
      <w:pPr>
        <w:pStyle w:val="Standard"/>
        <w:tabs>
          <w:tab w:val="left" w:pos="1396"/>
          <w:tab w:val="left" w:pos="11376"/>
        </w:tabs>
        <w:spacing w:line="276" w:lineRule="auto"/>
        <w:rPr>
          <w:rFonts w:ascii="Arial" w:hAnsi="Arial" w:cs="Arial"/>
          <w:u w:val="single"/>
        </w:rPr>
      </w:pPr>
      <w:r w:rsidRPr="0008719B">
        <w:rPr>
          <w:rFonts w:ascii="Arial" w:hAnsi="Arial" w:cs="Arial"/>
          <w:u w:val="single"/>
        </w:rPr>
        <w:t>Podczas realizacji robót budowlanych mogą występować następujące zagrożenia:</w:t>
      </w:r>
    </w:p>
    <w:p w14:paraId="0C94670A" w14:textId="3C729574" w:rsidR="00510C6D" w:rsidRPr="0008719B" w:rsidRDefault="00A36089" w:rsidP="005D14B5">
      <w:pPr>
        <w:pStyle w:val="Standard"/>
        <w:numPr>
          <w:ilvl w:val="0"/>
          <w:numId w:val="35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t>praca ciężkiego sprzętu mechanicznego podczas robót ziemnych oraz</w:t>
      </w:r>
      <w:r w:rsidR="00981CA8" w:rsidRPr="0008719B">
        <w:rPr>
          <w:rFonts w:ascii="Arial" w:hAnsi="Arial" w:cs="Arial"/>
        </w:rPr>
        <w:t> </w:t>
      </w:r>
      <w:r w:rsidRPr="0008719B">
        <w:rPr>
          <w:rFonts w:ascii="Arial" w:hAnsi="Arial" w:cs="Arial"/>
        </w:rPr>
        <w:t>nawierzchniowych,</w:t>
      </w:r>
    </w:p>
    <w:p w14:paraId="3441AD9F" w14:textId="77777777" w:rsidR="00510C6D" w:rsidRPr="0008719B" w:rsidRDefault="00A36089" w:rsidP="005D14B5">
      <w:pPr>
        <w:pStyle w:val="Standard"/>
        <w:numPr>
          <w:ilvl w:val="0"/>
          <w:numId w:val="35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t>potrącenie pracownika lub osoby postronnej łyżką koparki przy braku wygrodzenia strefy niebezpiecznej,</w:t>
      </w:r>
    </w:p>
    <w:p w14:paraId="56AE6F12" w14:textId="77777777" w:rsidR="00510C6D" w:rsidRPr="0008719B" w:rsidRDefault="00A36089" w:rsidP="005D14B5">
      <w:pPr>
        <w:pStyle w:val="Standard"/>
        <w:numPr>
          <w:ilvl w:val="0"/>
          <w:numId w:val="35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t>najechania na pracownika przez sprzęt rozładowujący „pracujący na wstecznym biegu”,</w:t>
      </w:r>
    </w:p>
    <w:p w14:paraId="349A3775" w14:textId="003168CF" w:rsidR="00A56011" w:rsidRPr="0008719B" w:rsidRDefault="00A36089" w:rsidP="005D14B5">
      <w:pPr>
        <w:pStyle w:val="Standard"/>
        <w:numPr>
          <w:ilvl w:val="0"/>
          <w:numId w:val="35"/>
        </w:numPr>
        <w:spacing w:line="276" w:lineRule="auto"/>
        <w:ind w:left="284" w:hanging="284"/>
        <w:jc w:val="both"/>
      </w:pPr>
      <w:r w:rsidRPr="0008719B">
        <w:rPr>
          <w:rFonts w:ascii="Arial" w:hAnsi="Arial" w:cs="Arial"/>
        </w:rPr>
        <w:t>uszkodzenie sieci uzbrojenia podziemnego przy nieprzestrzeganiu reżimu wykonywania ręcznie wykopów</w:t>
      </w:r>
      <w:r w:rsidRPr="0008719B">
        <w:rPr>
          <w:rFonts w:ascii="Arial" w:eastAsia="AEFCBN+TimesNewRoman," w:hAnsi="Arial" w:cs="Arial"/>
        </w:rPr>
        <w:t xml:space="preserve"> w strefie ochronnej.</w:t>
      </w:r>
    </w:p>
    <w:p w14:paraId="4ABE2EB8" w14:textId="77777777" w:rsidR="000C727C" w:rsidRPr="0008719B" w:rsidRDefault="000C727C" w:rsidP="005D14B5">
      <w:pPr>
        <w:pStyle w:val="Standard"/>
        <w:spacing w:line="276" w:lineRule="auto"/>
        <w:jc w:val="both"/>
        <w:rPr>
          <w:sz w:val="12"/>
          <w:szCs w:val="12"/>
        </w:rPr>
      </w:pPr>
    </w:p>
    <w:p w14:paraId="7E11CD03" w14:textId="77777777" w:rsidR="00510C6D" w:rsidRPr="0008719B" w:rsidRDefault="00A36089" w:rsidP="005D14B5">
      <w:pPr>
        <w:pStyle w:val="Standard"/>
        <w:spacing w:line="276" w:lineRule="auto"/>
        <w:jc w:val="both"/>
        <w:rPr>
          <w:rFonts w:ascii="Arial" w:hAnsi="Arial" w:cs="Arial"/>
          <w:u w:val="single"/>
        </w:rPr>
      </w:pPr>
      <w:r w:rsidRPr="0008719B">
        <w:rPr>
          <w:rFonts w:ascii="Arial" w:hAnsi="Arial" w:cs="Arial"/>
          <w:u w:val="single"/>
        </w:rPr>
        <w:t>Przed przystąpieniem do robót należy teren budowy zabezpieczyć poprzez:</w:t>
      </w:r>
    </w:p>
    <w:p w14:paraId="0BF2DE6F" w14:textId="77777777" w:rsidR="00510C6D" w:rsidRPr="0008719B" w:rsidRDefault="00A36089" w:rsidP="005D14B5">
      <w:pPr>
        <w:pStyle w:val="Standard"/>
        <w:numPr>
          <w:ilvl w:val="0"/>
          <w:numId w:val="38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t>wykonanie oznakowania ruchu drogowego na czas robót,</w:t>
      </w:r>
      <w:r w:rsidRPr="0008719B">
        <w:rPr>
          <w:rFonts w:ascii="Arial" w:hAnsi="Arial" w:cs="Arial"/>
        </w:rPr>
        <w:tab/>
      </w:r>
    </w:p>
    <w:p w14:paraId="7F4C02FD" w14:textId="77777777" w:rsidR="00510C6D" w:rsidRPr="0008719B" w:rsidRDefault="00A36089" w:rsidP="005D14B5">
      <w:pPr>
        <w:pStyle w:val="Standard"/>
        <w:numPr>
          <w:ilvl w:val="0"/>
          <w:numId w:val="38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t>należy wydzielić trasy dostawy materiałów i sprzętu na budowę,</w:t>
      </w:r>
    </w:p>
    <w:p w14:paraId="0C73D57A" w14:textId="32A2E579" w:rsidR="00E879BC" w:rsidRPr="0008719B" w:rsidRDefault="00A36089" w:rsidP="005D14B5">
      <w:pPr>
        <w:pStyle w:val="Standard"/>
        <w:numPr>
          <w:ilvl w:val="0"/>
          <w:numId w:val="38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t xml:space="preserve">przy prowadzeniu robót ziemnych w bezpośrednim sąsiedztwie </w:t>
      </w:r>
      <w:r w:rsidR="002900F7" w:rsidRPr="0008719B">
        <w:rPr>
          <w:rFonts w:ascii="Arial" w:hAnsi="Arial" w:cs="Arial"/>
        </w:rPr>
        <w:t xml:space="preserve">sieci uzbrojenia terenu </w:t>
      </w:r>
      <w:r w:rsidRPr="0008719B">
        <w:rPr>
          <w:rFonts w:ascii="Arial" w:hAnsi="Arial" w:cs="Arial"/>
        </w:rPr>
        <w:t>należy zapewnić fachowy nadzór, a osoba nadzorująca roboty jest zobowiązana w porozumieniu z właściwymi jednostkami (właścicielami instalacji) określić odległości od instalacji, w jakich można bezpiecznie wykonywać te roboty, w pionie i poziomie,</w:t>
      </w:r>
    </w:p>
    <w:p w14:paraId="1ABE4F7D" w14:textId="09639724" w:rsidR="004B2806" w:rsidRPr="0008719B" w:rsidRDefault="00A36089" w:rsidP="005D14B5">
      <w:pPr>
        <w:pStyle w:val="Standard"/>
        <w:numPr>
          <w:ilvl w:val="0"/>
          <w:numId w:val="38"/>
        </w:numPr>
        <w:spacing w:line="276" w:lineRule="auto"/>
        <w:ind w:left="284" w:hanging="284"/>
        <w:jc w:val="both"/>
      </w:pPr>
      <w:r w:rsidRPr="0008719B">
        <w:rPr>
          <w:rFonts w:ascii="Arial" w:eastAsia="AEFCBN+TimesNewRoman," w:hAnsi="Arial" w:cs="Arial"/>
        </w:rPr>
        <w:t xml:space="preserve">w razie przypadkowego odkrycia w trakcie robót ziemnych jakichkolwiek instalacji </w:t>
      </w:r>
      <w:r w:rsidRPr="0008719B">
        <w:rPr>
          <w:rFonts w:ascii="Arial" w:eastAsia="AEFCBN+TimesNewRoman," w:hAnsi="Arial" w:cs="Arial"/>
          <w:szCs w:val="22"/>
        </w:rPr>
        <w:t>nale</w:t>
      </w:r>
      <w:r w:rsidRPr="0008719B">
        <w:rPr>
          <w:rFonts w:ascii="Arial" w:hAnsi="Arial" w:cs="Arial"/>
          <w:szCs w:val="22"/>
        </w:rPr>
        <w:t>ż</w:t>
      </w:r>
      <w:r w:rsidRPr="0008719B">
        <w:rPr>
          <w:rFonts w:ascii="Arial" w:eastAsia="AEFCBN+TimesNewRoman," w:hAnsi="Arial" w:cs="Arial"/>
          <w:szCs w:val="22"/>
        </w:rPr>
        <w:t>y niezw</w:t>
      </w:r>
      <w:r w:rsidRPr="0008719B">
        <w:rPr>
          <w:rFonts w:ascii="Arial" w:hAnsi="Arial" w:cs="Arial"/>
          <w:szCs w:val="22"/>
        </w:rPr>
        <w:t>ł</w:t>
      </w:r>
      <w:r w:rsidRPr="0008719B">
        <w:rPr>
          <w:rFonts w:ascii="Arial" w:eastAsia="AEFCBN+TimesNewRoman," w:hAnsi="Arial" w:cs="Arial"/>
          <w:szCs w:val="22"/>
        </w:rPr>
        <w:t>ocznie przerwa</w:t>
      </w:r>
      <w:r w:rsidRPr="0008719B">
        <w:rPr>
          <w:rFonts w:ascii="Arial" w:hAnsi="Arial" w:cs="Arial"/>
          <w:szCs w:val="22"/>
        </w:rPr>
        <w:t xml:space="preserve">ć </w:t>
      </w:r>
      <w:r w:rsidRPr="0008719B">
        <w:rPr>
          <w:rFonts w:ascii="Arial" w:eastAsia="AEFCBN+TimesNewRoman," w:hAnsi="Arial" w:cs="Arial"/>
          <w:szCs w:val="22"/>
        </w:rPr>
        <w:t>roboty do czasu ustalenia pochodzenia tych instalacji i okre</w:t>
      </w:r>
      <w:r w:rsidRPr="0008719B">
        <w:rPr>
          <w:rFonts w:ascii="Arial" w:hAnsi="Arial" w:cs="Arial"/>
          <w:szCs w:val="22"/>
        </w:rPr>
        <w:t>ś</w:t>
      </w:r>
      <w:r w:rsidRPr="0008719B">
        <w:rPr>
          <w:rFonts w:ascii="Arial" w:eastAsia="AEFCBN+TimesNewRoman," w:hAnsi="Arial" w:cs="Arial"/>
          <w:szCs w:val="22"/>
        </w:rPr>
        <w:t>lenia czy i w jaki sposób jest mo</w:t>
      </w:r>
      <w:r w:rsidRPr="0008719B">
        <w:rPr>
          <w:rFonts w:ascii="Arial" w:hAnsi="Arial" w:cs="Arial"/>
          <w:szCs w:val="22"/>
        </w:rPr>
        <w:t>ż</w:t>
      </w:r>
      <w:r w:rsidRPr="0008719B">
        <w:rPr>
          <w:rFonts w:ascii="Arial" w:eastAsia="AEFCBN+TimesNewRoman," w:hAnsi="Arial" w:cs="Arial"/>
          <w:szCs w:val="22"/>
        </w:rPr>
        <w:t>liwe dalsze bezpieczne prowadzenie robót</w:t>
      </w:r>
      <w:r w:rsidRPr="0008719B">
        <w:rPr>
          <w:rFonts w:ascii="Arial" w:hAnsi="Arial" w:cs="Arial"/>
          <w:szCs w:val="22"/>
        </w:rPr>
        <w:t xml:space="preserve"> pracowników należy wyposażyć w środki ochrony osobistej.</w:t>
      </w:r>
    </w:p>
    <w:p w14:paraId="49FB4232" w14:textId="77777777" w:rsidR="00C11292" w:rsidRPr="0008719B" w:rsidRDefault="00C11292" w:rsidP="005D14B5">
      <w:pPr>
        <w:pStyle w:val="Standard"/>
        <w:spacing w:line="276" w:lineRule="auto"/>
        <w:jc w:val="both"/>
      </w:pPr>
    </w:p>
    <w:p w14:paraId="10A9F345" w14:textId="77777777" w:rsidR="00510C6D" w:rsidRPr="0008719B" w:rsidRDefault="00A36089" w:rsidP="005D14B5">
      <w:pPr>
        <w:pStyle w:val="Standard"/>
        <w:spacing w:line="276" w:lineRule="auto"/>
        <w:jc w:val="center"/>
        <w:rPr>
          <w:rFonts w:ascii="Arial" w:hAnsi="Arial" w:cs="Arial"/>
          <w:b/>
          <w:bCs/>
          <w:szCs w:val="23"/>
          <w:u w:val="single"/>
        </w:rPr>
      </w:pPr>
      <w:r w:rsidRPr="0008719B">
        <w:rPr>
          <w:rFonts w:ascii="Arial" w:hAnsi="Arial" w:cs="Arial"/>
          <w:b/>
          <w:bCs/>
          <w:szCs w:val="23"/>
          <w:u w:val="single"/>
        </w:rPr>
        <w:t>UWAGA:</w:t>
      </w:r>
    </w:p>
    <w:p w14:paraId="719110AC" w14:textId="77777777" w:rsidR="002900F7" w:rsidRPr="0008719B" w:rsidRDefault="00A36089" w:rsidP="005D14B5">
      <w:pPr>
        <w:pStyle w:val="Standard"/>
        <w:autoSpaceDE w:val="0"/>
        <w:spacing w:line="276" w:lineRule="auto"/>
        <w:jc w:val="center"/>
        <w:rPr>
          <w:rFonts w:ascii="Arial" w:hAnsi="Arial" w:cs="Arial"/>
          <w:b/>
          <w:bCs/>
          <w:szCs w:val="23"/>
        </w:rPr>
      </w:pPr>
      <w:r w:rsidRPr="0008719B">
        <w:rPr>
          <w:rFonts w:ascii="Arial" w:hAnsi="Arial" w:cs="Arial"/>
          <w:b/>
          <w:bCs/>
          <w:szCs w:val="23"/>
        </w:rPr>
        <w:t xml:space="preserve">Wszystkie prace należy wykonywać zgodnie z obowiązującymi przepisami BHP, pod nadzorem osoby posiadającej odpowiednie uprawnienia budowlane, zachowując zasadę starannego wykonania robót. </w:t>
      </w:r>
    </w:p>
    <w:p w14:paraId="6E239289" w14:textId="692C3F96" w:rsidR="008F2F6A" w:rsidRPr="0008719B" w:rsidRDefault="00190A84" w:rsidP="005D14B5">
      <w:pPr>
        <w:pStyle w:val="Standard"/>
        <w:autoSpaceDE w:val="0"/>
        <w:spacing w:line="276" w:lineRule="auto"/>
        <w:jc w:val="center"/>
      </w:pPr>
      <w:r w:rsidRPr="0008719B">
        <w:rPr>
          <w:rFonts w:ascii="Arial" w:hAnsi="Arial" w:cs="Arial"/>
          <w:b/>
          <w:bCs/>
          <w:szCs w:val="23"/>
        </w:rPr>
        <w:br/>
      </w:r>
      <w:r w:rsidR="00A36089" w:rsidRPr="0008719B">
        <w:rPr>
          <w:rFonts w:ascii="Arial" w:hAnsi="Arial" w:cs="Arial"/>
          <w:b/>
          <w:bCs/>
          <w:szCs w:val="23"/>
        </w:rPr>
        <w:t>Wszystkie wskazane w projekcie materiały oraz ich producenci stanowią wyznacznik standardu jakościowego. Dopuszcza się stosowanie materiałów innych producentów pod warunkiem zastosowania materiałów nie gorszych niż podane w projekcie. Ujęte w dokumentacji nazwy własne są przykładowe. Inwestor dopuszcza rozwiązania równoważne opisywanym a opisane traktować należy jako dokładne określenie ich parametrów technicznych i jakościowych.</w:t>
      </w:r>
      <w:bookmarkEnd w:id="4"/>
      <w:r w:rsidR="008F2F6A" w:rsidRPr="0008719B">
        <w:t xml:space="preserve">  </w:t>
      </w:r>
    </w:p>
    <w:p w14:paraId="165C263F" w14:textId="322DD504" w:rsidR="008F2F6A" w:rsidRPr="004966BF" w:rsidRDefault="008F2F6A" w:rsidP="008F2F6A">
      <w:pPr>
        <w:pStyle w:val="Standard"/>
        <w:autoSpaceDE w:val="0"/>
        <w:spacing w:line="312" w:lineRule="auto"/>
        <w:jc w:val="center"/>
        <w:rPr>
          <w:color w:val="FF0000"/>
        </w:rPr>
      </w:pPr>
      <w:r w:rsidRPr="004966BF">
        <w:rPr>
          <w:color w:val="FF0000"/>
        </w:rPr>
        <w:br w:type="page"/>
      </w:r>
    </w:p>
    <w:p w14:paraId="144A3E6E" w14:textId="77777777" w:rsidR="008F2F6A" w:rsidRPr="007E2273" w:rsidRDefault="008F2F6A" w:rsidP="008F2F6A">
      <w:pPr>
        <w:pStyle w:val="A1I"/>
        <w:numPr>
          <w:ilvl w:val="0"/>
          <w:numId w:val="45"/>
        </w:numPr>
        <w:rPr>
          <w:sz w:val="16"/>
          <w:szCs w:val="16"/>
        </w:rPr>
      </w:pPr>
      <w:bookmarkStart w:id="42" w:name="_Toc127882861"/>
      <w:r>
        <w:rPr>
          <w:bCs/>
          <w:szCs w:val="24"/>
        </w:rPr>
        <w:lastRenderedPageBreak/>
        <w:t>C</w:t>
      </w:r>
      <w:r w:rsidRPr="007E2273">
        <w:rPr>
          <w:bCs/>
          <w:szCs w:val="24"/>
        </w:rPr>
        <w:t>ZĘŚĆ RYSUNKOWA</w:t>
      </w:r>
      <w:bookmarkEnd w:id="42"/>
      <w:r w:rsidRPr="007E2273">
        <w:rPr>
          <w:szCs w:val="24"/>
        </w:rPr>
        <w:tab/>
      </w:r>
      <w:r w:rsidRPr="007E2273">
        <w:rPr>
          <w:szCs w:val="24"/>
        </w:rPr>
        <w:tab/>
      </w:r>
      <w:r w:rsidRPr="007E2273">
        <w:rPr>
          <w:szCs w:val="24"/>
        </w:rPr>
        <w:tab/>
      </w:r>
      <w:r w:rsidRPr="007E2273">
        <w:rPr>
          <w:szCs w:val="24"/>
        </w:rPr>
        <w:tab/>
      </w:r>
      <w:r w:rsidRPr="007E2273">
        <w:rPr>
          <w:szCs w:val="24"/>
        </w:rPr>
        <w:tab/>
      </w:r>
      <w:r w:rsidRPr="007E2273">
        <w:rPr>
          <w:szCs w:val="24"/>
        </w:rPr>
        <w:tab/>
      </w:r>
      <w:r w:rsidRPr="007E2273">
        <w:rPr>
          <w:szCs w:val="24"/>
        </w:rPr>
        <w:tab/>
      </w:r>
    </w:p>
    <w:p w14:paraId="766BC5CA" w14:textId="77777777" w:rsidR="003F2D71" w:rsidRPr="00EE6287" w:rsidRDefault="003F2D71" w:rsidP="00A27F1A">
      <w:pPr>
        <w:pStyle w:val="Standard"/>
        <w:spacing w:line="276" w:lineRule="auto"/>
        <w:rPr>
          <w:rFonts w:ascii="Arial" w:hAnsi="Arial" w:cs="Arial"/>
          <w:sz w:val="22"/>
          <w:szCs w:val="22"/>
        </w:rPr>
      </w:pPr>
      <w:r w:rsidRPr="00EE6287">
        <w:rPr>
          <w:rFonts w:ascii="Arial" w:hAnsi="Arial" w:cs="Arial"/>
          <w:sz w:val="22"/>
          <w:szCs w:val="22"/>
        </w:rPr>
        <w:t>Orientacja</w:t>
      </w:r>
    </w:p>
    <w:p w14:paraId="691FED28" w14:textId="484DB035" w:rsidR="003F2D71" w:rsidRDefault="003F2D71" w:rsidP="00A27F1A">
      <w:pPr>
        <w:pStyle w:val="Standard"/>
        <w:tabs>
          <w:tab w:val="left" w:pos="1701"/>
          <w:tab w:val="left" w:pos="5670"/>
          <w:tab w:val="left" w:pos="7655"/>
        </w:tabs>
        <w:spacing w:line="276" w:lineRule="auto"/>
        <w:rPr>
          <w:rFonts w:ascii="Arial" w:hAnsi="Arial" w:cs="Arial"/>
          <w:sz w:val="22"/>
          <w:szCs w:val="22"/>
        </w:rPr>
      </w:pPr>
      <w:r w:rsidRPr="005E6D69">
        <w:rPr>
          <w:rFonts w:ascii="Arial" w:hAnsi="Arial" w:cs="Arial"/>
          <w:sz w:val="22"/>
          <w:szCs w:val="22"/>
        </w:rPr>
        <w:t>Rys. nr 1</w:t>
      </w:r>
      <w:r w:rsidR="008F297C">
        <w:rPr>
          <w:rFonts w:ascii="Arial" w:hAnsi="Arial" w:cs="Arial"/>
          <w:sz w:val="22"/>
          <w:szCs w:val="22"/>
        </w:rPr>
        <w:t>.1÷1.2</w:t>
      </w:r>
      <w:r w:rsidRPr="005E6D69">
        <w:rPr>
          <w:rFonts w:ascii="Arial" w:hAnsi="Arial" w:cs="Arial"/>
          <w:sz w:val="22"/>
          <w:szCs w:val="22"/>
        </w:rPr>
        <w:tab/>
        <w:t>Plan sytuacyjny</w:t>
      </w:r>
      <w:r>
        <w:rPr>
          <w:rFonts w:ascii="Arial" w:hAnsi="Arial" w:cs="Arial"/>
          <w:sz w:val="22"/>
          <w:szCs w:val="22"/>
        </w:rPr>
        <w:tab/>
      </w:r>
      <w:r w:rsidRPr="005E6D69">
        <w:rPr>
          <w:rFonts w:ascii="Arial" w:hAnsi="Arial" w:cs="Arial"/>
          <w:sz w:val="22"/>
          <w:szCs w:val="22"/>
        </w:rPr>
        <w:t>skala 1:500</w:t>
      </w:r>
      <w:r>
        <w:rPr>
          <w:rFonts w:ascii="Arial" w:hAnsi="Arial" w:cs="Arial"/>
          <w:sz w:val="22"/>
          <w:szCs w:val="22"/>
        </w:rPr>
        <w:tab/>
      </w:r>
      <w:r w:rsidRPr="00AF4121">
        <w:rPr>
          <w:rFonts w:ascii="Arial" w:hAnsi="Arial" w:cs="Arial"/>
          <w:sz w:val="22"/>
          <w:szCs w:val="22"/>
        </w:rPr>
        <w:tab/>
      </w:r>
    </w:p>
    <w:p w14:paraId="26F6F8BF" w14:textId="6CC6D595" w:rsidR="00E77EB0" w:rsidRPr="00AF4121" w:rsidRDefault="00E77EB0" w:rsidP="00A27F1A">
      <w:pPr>
        <w:pStyle w:val="Standard"/>
        <w:tabs>
          <w:tab w:val="left" w:pos="1701"/>
          <w:tab w:val="left" w:pos="5670"/>
          <w:tab w:val="left" w:pos="7655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823164">
        <w:rPr>
          <w:rFonts w:ascii="Arial" w:hAnsi="Arial" w:cs="Arial"/>
          <w:sz w:val="22"/>
          <w:szCs w:val="22"/>
        </w:rPr>
        <w:t>ys. 2</w:t>
      </w:r>
      <w:r w:rsidR="008F297C">
        <w:rPr>
          <w:rFonts w:ascii="Arial" w:hAnsi="Arial" w:cs="Arial"/>
          <w:sz w:val="22"/>
          <w:szCs w:val="22"/>
        </w:rPr>
        <w:t>.1÷2.3</w:t>
      </w:r>
      <w:r w:rsidR="00823164">
        <w:rPr>
          <w:rFonts w:ascii="Arial" w:hAnsi="Arial" w:cs="Arial"/>
          <w:sz w:val="22"/>
          <w:szCs w:val="22"/>
        </w:rPr>
        <w:tab/>
        <w:t>Profile podłużne</w:t>
      </w:r>
      <w:r w:rsidR="00823164">
        <w:rPr>
          <w:rFonts w:ascii="Arial" w:hAnsi="Arial" w:cs="Arial"/>
          <w:sz w:val="22"/>
          <w:szCs w:val="22"/>
        </w:rPr>
        <w:tab/>
        <w:t>skala 1:500</w:t>
      </w:r>
      <w:r w:rsidR="00C11292">
        <w:rPr>
          <w:rFonts w:ascii="Arial" w:hAnsi="Arial" w:cs="Arial"/>
          <w:sz w:val="22"/>
          <w:szCs w:val="22"/>
        </w:rPr>
        <w:t xml:space="preserve"> </w:t>
      </w:r>
      <w:r w:rsidR="00823164">
        <w:rPr>
          <w:rFonts w:ascii="Arial" w:hAnsi="Arial" w:cs="Arial"/>
          <w:sz w:val="22"/>
          <w:szCs w:val="22"/>
        </w:rPr>
        <w:t>/</w:t>
      </w:r>
      <w:r w:rsidR="00C11292">
        <w:rPr>
          <w:rFonts w:ascii="Arial" w:hAnsi="Arial" w:cs="Arial"/>
          <w:sz w:val="22"/>
          <w:szCs w:val="22"/>
        </w:rPr>
        <w:t xml:space="preserve"> </w:t>
      </w:r>
      <w:r w:rsidR="00823164">
        <w:rPr>
          <w:rFonts w:ascii="Arial" w:hAnsi="Arial" w:cs="Arial"/>
          <w:sz w:val="22"/>
          <w:szCs w:val="22"/>
        </w:rPr>
        <w:t>1:50</w:t>
      </w:r>
    </w:p>
    <w:p w14:paraId="08D9F80B" w14:textId="29FFB429" w:rsidR="003F2D71" w:rsidRDefault="003F2D71" w:rsidP="00A27F1A">
      <w:pPr>
        <w:pStyle w:val="Standard"/>
        <w:tabs>
          <w:tab w:val="left" w:pos="1701"/>
          <w:tab w:val="left" w:pos="5670"/>
          <w:tab w:val="left" w:pos="7655"/>
        </w:tabs>
        <w:spacing w:line="276" w:lineRule="auto"/>
        <w:rPr>
          <w:rFonts w:ascii="Arial" w:hAnsi="Arial" w:cs="Arial"/>
          <w:sz w:val="22"/>
          <w:szCs w:val="22"/>
        </w:rPr>
      </w:pPr>
      <w:r w:rsidRPr="00C11292">
        <w:rPr>
          <w:rFonts w:ascii="Arial" w:hAnsi="Arial" w:cs="Arial"/>
          <w:sz w:val="22"/>
          <w:szCs w:val="22"/>
        </w:rPr>
        <w:t xml:space="preserve">Rys. nr </w:t>
      </w:r>
      <w:r w:rsidR="00823164" w:rsidRPr="00C11292">
        <w:rPr>
          <w:rFonts w:ascii="Arial" w:hAnsi="Arial" w:cs="Arial"/>
          <w:sz w:val="22"/>
          <w:szCs w:val="22"/>
        </w:rPr>
        <w:t>3</w:t>
      </w:r>
      <w:r w:rsidR="006D5671" w:rsidRPr="00C11292">
        <w:rPr>
          <w:rFonts w:ascii="Arial" w:hAnsi="Arial" w:cs="Arial"/>
          <w:sz w:val="22"/>
          <w:szCs w:val="22"/>
        </w:rPr>
        <w:t>.1</w:t>
      </w:r>
      <w:r w:rsidR="00C11292">
        <w:rPr>
          <w:rFonts w:ascii="Arial" w:hAnsi="Arial" w:cs="Arial"/>
          <w:sz w:val="22"/>
          <w:szCs w:val="22"/>
        </w:rPr>
        <w:t>÷</w:t>
      </w:r>
      <w:r w:rsidR="006D5671" w:rsidRPr="00C11292">
        <w:rPr>
          <w:rFonts w:ascii="Arial" w:hAnsi="Arial" w:cs="Arial"/>
          <w:sz w:val="22"/>
          <w:szCs w:val="22"/>
        </w:rPr>
        <w:t>3.</w:t>
      </w:r>
      <w:r w:rsidR="00CC34CF">
        <w:rPr>
          <w:rFonts w:ascii="Arial" w:hAnsi="Arial" w:cs="Arial"/>
          <w:sz w:val="22"/>
          <w:szCs w:val="22"/>
        </w:rPr>
        <w:t>3</w:t>
      </w:r>
      <w:r w:rsidRPr="00C11292">
        <w:rPr>
          <w:rFonts w:ascii="Arial" w:hAnsi="Arial" w:cs="Arial"/>
          <w:sz w:val="22"/>
          <w:szCs w:val="22"/>
        </w:rPr>
        <w:t xml:space="preserve"> </w:t>
      </w:r>
      <w:r w:rsidRPr="00C11292">
        <w:rPr>
          <w:rFonts w:ascii="Arial" w:hAnsi="Arial" w:cs="Arial"/>
          <w:sz w:val="22"/>
          <w:szCs w:val="22"/>
        </w:rPr>
        <w:tab/>
        <w:t>Przekroje typowe</w:t>
      </w:r>
      <w:r w:rsidRPr="00C11292">
        <w:rPr>
          <w:rFonts w:ascii="Arial" w:hAnsi="Arial" w:cs="Arial"/>
          <w:sz w:val="22"/>
          <w:szCs w:val="22"/>
        </w:rPr>
        <w:tab/>
        <w:t>skala 1:50, 1:25</w:t>
      </w:r>
    </w:p>
    <w:p w14:paraId="6A44AFB6" w14:textId="570DDA59" w:rsidR="00A27F1A" w:rsidRDefault="00A27F1A" w:rsidP="00A27F1A">
      <w:pPr>
        <w:pStyle w:val="Standard"/>
        <w:tabs>
          <w:tab w:val="left" w:pos="1701"/>
          <w:tab w:val="left" w:pos="5670"/>
          <w:tab w:val="left" w:pos="7655"/>
        </w:tabs>
        <w:spacing w:line="276" w:lineRule="auto"/>
        <w:rPr>
          <w:rFonts w:ascii="Arial" w:hAnsi="Arial" w:cs="Arial"/>
          <w:sz w:val="22"/>
          <w:szCs w:val="22"/>
        </w:rPr>
      </w:pPr>
      <w:r w:rsidRPr="00AF4121">
        <w:rPr>
          <w:rFonts w:ascii="Arial" w:hAnsi="Arial" w:cs="Arial"/>
          <w:sz w:val="22"/>
          <w:szCs w:val="22"/>
        </w:rPr>
        <w:t xml:space="preserve">Rys. nr </w:t>
      </w:r>
      <w:r w:rsidR="00823164">
        <w:rPr>
          <w:rFonts w:ascii="Arial" w:hAnsi="Arial" w:cs="Arial"/>
          <w:sz w:val="22"/>
          <w:szCs w:val="22"/>
        </w:rPr>
        <w:t>4</w:t>
      </w:r>
      <w:r w:rsidR="00CC34CF">
        <w:rPr>
          <w:rFonts w:ascii="Arial" w:hAnsi="Arial" w:cs="Arial"/>
          <w:sz w:val="22"/>
          <w:szCs w:val="22"/>
        </w:rPr>
        <w:t>.1÷4.5</w:t>
      </w:r>
      <w:r w:rsidRPr="00AF4121">
        <w:rPr>
          <w:rFonts w:ascii="Arial" w:hAnsi="Arial" w:cs="Arial"/>
          <w:sz w:val="22"/>
          <w:szCs w:val="22"/>
        </w:rPr>
        <w:tab/>
      </w:r>
      <w:r w:rsidR="00823164">
        <w:rPr>
          <w:rFonts w:ascii="Arial" w:hAnsi="Arial" w:cs="Arial"/>
          <w:sz w:val="22"/>
          <w:szCs w:val="22"/>
        </w:rPr>
        <w:t>Przekroje poprzeczne</w:t>
      </w:r>
      <w:r w:rsidR="008C35F5">
        <w:rPr>
          <w:rFonts w:ascii="Arial" w:hAnsi="Arial" w:cs="Arial"/>
          <w:sz w:val="22"/>
          <w:szCs w:val="22"/>
        </w:rPr>
        <w:tab/>
      </w:r>
      <w:r w:rsidRPr="00AF4121">
        <w:rPr>
          <w:rFonts w:ascii="Arial" w:hAnsi="Arial" w:cs="Arial"/>
          <w:sz w:val="22"/>
          <w:szCs w:val="22"/>
        </w:rPr>
        <w:t>skala 1:</w:t>
      </w:r>
      <w:r w:rsidR="00823164">
        <w:rPr>
          <w:rFonts w:ascii="Arial" w:hAnsi="Arial" w:cs="Arial"/>
          <w:sz w:val="22"/>
          <w:szCs w:val="22"/>
        </w:rPr>
        <w:t>100</w:t>
      </w:r>
    </w:p>
    <w:p w14:paraId="30C58007" w14:textId="676DC894" w:rsidR="00521F09" w:rsidRDefault="00521F09" w:rsidP="00A27F1A">
      <w:pPr>
        <w:pStyle w:val="Standard"/>
        <w:tabs>
          <w:tab w:val="left" w:pos="1701"/>
          <w:tab w:val="left" w:pos="5670"/>
          <w:tab w:val="left" w:pos="7655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6C96326" w14:textId="77777777" w:rsidR="002427F2" w:rsidRDefault="002427F2" w:rsidP="00D86C97">
      <w:pPr>
        <w:pStyle w:val="Standard"/>
        <w:spacing w:line="360" w:lineRule="auto"/>
      </w:pPr>
    </w:p>
    <w:p w14:paraId="071E0655" w14:textId="0969F9B9" w:rsidR="003503EA" w:rsidRDefault="002427F2" w:rsidP="002D7440">
      <w:pPr>
        <w:pStyle w:val="Standard"/>
        <w:spacing w:line="360" w:lineRule="auto"/>
        <w:jc w:val="center"/>
        <w:rPr>
          <w:rFonts w:ascii="Arial" w:hAnsi="Arial" w:cs="Arial"/>
          <w:b/>
          <w:bCs/>
          <w:i/>
          <w:iCs/>
          <w:u w:val="single"/>
        </w:rPr>
      </w:pPr>
      <w:r w:rsidRPr="003503EA">
        <w:rPr>
          <w:rFonts w:ascii="Arial" w:hAnsi="Arial" w:cs="Arial"/>
          <w:b/>
          <w:bCs/>
          <w:i/>
          <w:iCs/>
          <w:u w:val="single"/>
        </w:rPr>
        <w:t>ORIENTACJA</w:t>
      </w:r>
    </w:p>
    <w:p w14:paraId="73FEC5FB" w14:textId="0AA711CA" w:rsidR="003503EA" w:rsidRPr="003503EA" w:rsidRDefault="00F83B70" w:rsidP="00D86C97">
      <w:pPr>
        <w:pStyle w:val="Standard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6621899" wp14:editId="203C6502">
            <wp:extent cx="5759450" cy="52647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264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E410CD" w14:textId="77777777" w:rsidR="00267F20" w:rsidRDefault="00267F20" w:rsidP="00267F20">
      <w:pPr>
        <w:pStyle w:val="A1I"/>
        <w:numPr>
          <w:ilvl w:val="0"/>
          <w:numId w:val="45"/>
        </w:numPr>
        <w:rPr>
          <w:bCs/>
          <w:szCs w:val="24"/>
        </w:rPr>
        <w:sectPr w:rsidR="00267F20" w:rsidSect="00FE310D">
          <w:pgSz w:w="11906" w:h="16838"/>
          <w:pgMar w:top="1134" w:right="1418" w:bottom="1418" w:left="1418" w:header="720" w:footer="828" w:gutter="0"/>
          <w:cols w:space="708"/>
          <w:docGrid w:linePitch="326"/>
        </w:sectPr>
      </w:pPr>
      <w:bookmarkStart w:id="43" w:name="_Toc125533914"/>
    </w:p>
    <w:p w14:paraId="243D872E" w14:textId="77777777" w:rsidR="00267F20" w:rsidRDefault="00267F20" w:rsidP="00267F20">
      <w:pPr>
        <w:pStyle w:val="A1I"/>
        <w:numPr>
          <w:ilvl w:val="0"/>
          <w:numId w:val="45"/>
        </w:numPr>
        <w:rPr>
          <w:sz w:val="16"/>
          <w:szCs w:val="16"/>
        </w:rPr>
      </w:pPr>
      <w:bookmarkStart w:id="44" w:name="_Toc127882862"/>
      <w:r>
        <w:rPr>
          <w:bCs/>
          <w:szCs w:val="24"/>
        </w:rPr>
        <w:lastRenderedPageBreak/>
        <w:t>OPINIA GEOTECHNICZNA</w:t>
      </w:r>
      <w:bookmarkEnd w:id="43"/>
      <w:bookmarkEnd w:id="44"/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6777A522" w14:textId="77777777" w:rsidR="00267F20" w:rsidRDefault="00267F20" w:rsidP="00267F20">
      <w:pPr>
        <w:pStyle w:val="Standard"/>
        <w:tabs>
          <w:tab w:val="left" w:pos="1701"/>
          <w:tab w:val="left" w:pos="5670"/>
          <w:tab w:val="left" w:pos="7655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406F6BE" w14:textId="77777777" w:rsidR="00267F20" w:rsidRDefault="00267F20" w:rsidP="00267F20">
      <w:pPr>
        <w:pStyle w:val="Standard"/>
        <w:spacing w:line="360" w:lineRule="auto"/>
        <w:jc w:val="center"/>
        <w:rPr>
          <w:rFonts w:ascii="Arial" w:hAnsi="Arial" w:cs="Arial"/>
        </w:rPr>
      </w:pPr>
    </w:p>
    <w:p w14:paraId="2351CDA0" w14:textId="615997AD" w:rsidR="008F2F6A" w:rsidRDefault="008F2F6A" w:rsidP="008F2F6A">
      <w:pPr>
        <w:pStyle w:val="Standard"/>
        <w:autoSpaceDE w:val="0"/>
        <w:spacing w:line="312" w:lineRule="auto"/>
        <w:jc w:val="center"/>
      </w:pPr>
    </w:p>
    <w:sectPr w:rsidR="008F2F6A" w:rsidSect="00267F20">
      <w:pgSz w:w="11906" w:h="16838"/>
      <w:pgMar w:top="1134" w:right="1418" w:bottom="1418" w:left="1418" w:header="720" w:footer="828" w:gutter="0"/>
      <w:pgNumType w:start="28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C7772" w14:textId="77777777" w:rsidR="00FB3C95" w:rsidRDefault="00FB3C95">
      <w:r>
        <w:separator/>
      </w:r>
    </w:p>
  </w:endnote>
  <w:endnote w:type="continuationSeparator" w:id="0">
    <w:p w14:paraId="3B76B426" w14:textId="77777777" w:rsidR="00FB3C95" w:rsidRDefault="00FB3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Yu Gothic"/>
    <w:charset w:val="80"/>
    <w:family w:val="auto"/>
    <w:pitch w:val="default"/>
  </w:font>
  <w:font w:name="StarSymbol,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EFCBN+TimesNewRoman,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2A06D" w14:textId="77777777" w:rsidR="00963823" w:rsidRPr="00963823" w:rsidRDefault="00963823" w:rsidP="00963823">
    <w:pPr>
      <w:pStyle w:val="Stopka"/>
      <w:tabs>
        <w:tab w:val="clear" w:pos="4536"/>
        <w:tab w:val="left" w:pos="426"/>
      </w:tabs>
      <w:rPr>
        <w:rFonts w:ascii="Arial" w:hAnsi="Arial" w:cs="Arial"/>
        <w:b/>
        <w:bCs/>
        <w:i/>
        <w:iCs/>
        <w:noProof/>
        <w:sz w:val="2"/>
        <w:szCs w:val="2"/>
        <w:lang w:eastAsia="pl-PL"/>
      </w:rPr>
    </w:pPr>
  </w:p>
  <w:p w14:paraId="1205180D" w14:textId="709F6FB5" w:rsidR="00963823" w:rsidRPr="00963823" w:rsidRDefault="00963823" w:rsidP="00963823">
    <w:pPr>
      <w:pStyle w:val="Nagwek"/>
      <w:spacing w:before="0" w:after="0"/>
      <w:jc w:val="center"/>
      <w:rPr>
        <w:rFonts w:cs="Arial"/>
        <w:i/>
        <w:iCs/>
        <w:color w:val="000000"/>
        <w:kern w:val="0"/>
        <w:sz w:val="14"/>
        <w:szCs w:val="14"/>
      </w:rPr>
    </w:pPr>
    <w:r w:rsidRPr="00963823">
      <w:rPr>
        <w:rFonts w:cs="Arial"/>
        <w:i/>
        <w:iCs/>
        <w:color w:val="000000"/>
        <w:kern w:val="0"/>
        <w:sz w:val="14"/>
        <w:szCs w:val="14"/>
      </w:rPr>
      <w:t>_______________________________________________________________________</w:t>
    </w:r>
    <w:r>
      <w:rPr>
        <w:rFonts w:cs="Arial"/>
        <w:i/>
        <w:iCs/>
        <w:color w:val="000000"/>
        <w:kern w:val="0"/>
        <w:sz w:val="14"/>
        <w:szCs w:val="14"/>
      </w:rPr>
      <w:t>_____________________________________</w:t>
    </w:r>
    <w:r w:rsidRPr="00963823">
      <w:rPr>
        <w:rFonts w:cs="Arial"/>
        <w:i/>
        <w:iCs/>
        <w:color w:val="000000"/>
        <w:kern w:val="0"/>
        <w:sz w:val="14"/>
        <w:szCs w:val="14"/>
      </w:rPr>
      <w:t>_______</w:t>
    </w:r>
    <w:r>
      <w:rPr>
        <w:rFonts w:cs="Arial"/>
        <w:i/>
        <w:iCs/>
        <w:color w:val="000000"/>
        <w:kern w:val="0"/>
        <w:sz w:val="14"/>
        <w:szCs w:val="14"/>
      </w:rPr>
      <w:t>_</w:t>
    </w:r>
  </w:p>
  <w:p w14:paraId="65D2802D" w14:textId="3E13A09A" w:rsidR="00D321C5" w:rsidRPr="00C27B17" w:rsidRDefault="00747450" w:rsidP="00C27B17">
    <w:pPr>
      <w:pStyle w:val="Stopka"/>
      <w:tabs>
        <w:tab w:val="clear" w:pos="4536"/>
        <w:tab w:val="left" w:pos="426"/>
      </w:tabs>
      <w:jc w:val="right"/>
    </w:pPr>
    <w:r w:rsidRPr="00747450">
      <w:rPr>
        <w:rFonts w:ascii="Arial" w:hAnsi="Arial" w:cs="Arial"/>
        <w:b/>
        <w:bCs/>
        <w:i/>
        <w:iCs/>
        <w:noProof/>
        <w:lang w:eastAsia="pl-PL"/>
      </w:rPr>
      <w:t xml:space="preserve"> </w:t>
    </w:r>
    <w:r w:rsidRPr="00E2196F">
      <w:rPr>
        <w:rFonts w:ascii="Arial" w:hAnsi="Arial" w:cs="Arial"/>
        <w:b/>
        <w:bCs/>
        <w:i/>
        <w:iCs/>
        <w:noProof/>
        <w:lang w:eastAsia="pl-PL"/>
      </w:rPr>
      <w:t xml:space="preserve">PROJEKT </w:t>
    </w:r>
    <w:r>
      <w:rPr>
        <w:rFonts w:ascii="Arial" w:hAnsi="Arial" w:cs="Arial"/>
        <w:b/>
        <w:bCs/>
        <w:i/>
        <w:iCs/>
        <w:noProof/>
        <w:lang w:eastAsia="pl-PL"/>
      </w:rPr>
      <w:t>ARCHITEKTONICZNO - BUDOWLANY</w:t>
    </w:r>
    <w:r w:rsidRPr="00E2196F">
      <w:rPr>
        <w:rFonts w:ascii="Arial" w:hAnsi="Arial" w:cs="Arial"/>
        <w:noProof/>
        <w:lang w:eastAsia="pl-PL"/>
      </w:rPr>
      <w:t xml:space="preserve"> /branża d</w:t>
    </w:r>
    <w:r>
      <w:rPr>
        <w:rFonts w:ascii="Arial" w:hAnsi="Arial" w:cs="Arial"/>
        <w:noProof/>
        <w:lang w:eastAsia="pl-PL"/>
      </w:rPr>
      <w:t>rogowa</w:t>
    </w:r>
    <w:r w:rsidRPr="00E2196F">
      <w:rPr>
        <w:rFonts w:ascii="Arial" w:hAnsi="Arial" w:cs="Arial"/>
        <w:noProof/>
        <w:lang w:eastAsia="pl-PL"/>
      </w:rPr>
      <w:t>/</w:t>
    </w:r>
    <w:r w:rsidR="00D321C5">
      <w:tab/>
    </w:r>
    <w:r w:rsidR="00D321C5">
      <w:fldChar w:fldCharType="begin"/>
    </w:r>
    <w:r w:rsidR="00D321C5">
      <w:instrText xml:space="preserve"> PAGE   \* MERGEFORMAT </w:instrText>
    </w:r>
    <w:r w:rsidR="00D321C5">
      <w:fldChar w:fldCharType="separate"/>
    </w:r>
    <w:r w:rsidR="00D321C5">
      <w:t>2</w:t>
    </w:r>
    <w:r w:rsidR="00D321C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AF406" w14:textId="77777777" w:rsidR="00FB3C95" w:rsidRDefault="00FB3C95">
      <w:r>
        <w:rPr>
          <w:color w:val="000000"/>
        </w:rPr>
        <w:separator/>
      </w:r>
    </w:p>
  </w:footnote>
  <w:footnote w:type="continuationSeparator" w:id="0">
    <w:p w14:paraId="7EC07CE0" w14:textId="77777777" w:rsidR="00FB3C95" w:rsidRDefault="00FB3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BEE39" w14:textId="77777777" w:rsidR="00963823" w:rsidRDefault="0036118F" w:rsidP="00963823">
    <w:pPr>
      <w:pStyle w:val="Nagwek"/>
      <w:spacing w:before="0" w:after="0"/>
      <w:jc w:val="center"/>
      <w:rPr>
        <w:rFonts w:cs="Arial"/>
        <w:i/>
        <w:iCs/>
        <w:color w:val="000000"/>
        <w:kern w:val="0"/>
        <w:sz w:val="20"/>
        <w:szCs w:val="20"/>
      </w:rPr>
    </w:pPr>
    <w:r>
      <w:rPr>
        <w:rFonts w:cs="Arial"/>
        <w:i/>
        <w:iCs/>
        <w:color w:val="000000"/>
        <w:kern w:val="0"/>
        <w:sz w:val="20"/>
        <w:szCs w:val="20"/>
      </w:rPr>
      <w:t xml:space="preserve">Budowa wodociągu i kanalizacji deszczowej w ciągu ul. Adamskiego w Imielinie wraz </w:t>
    </w:r>
  </w:p>
  <w:p w14:paraId="27A9459E" w14:textId="0D446679" w:rsidR="00E2196F" w:rsidRDefault="0036118F" w:rsidP="00963823">
    <w:pPr>
      <w:pStyle w:val="Nagwek"/>
      <w:spacing w:before="0" w:after="0"/>
      <w:jc w:val="center"/>
      <w:rPr>
        <w:rFonts w:cs="Arial"/>
        <w:i/>
        <w:iCs/>
        <w:color w:val="000000"/>
        <w:kern w:val="0"/>
        <w:sz w:val="20"/>
        <w:szCs w:val="20"/>
      </w:rPr>
    </w:pPr>
    <w:r>
      <w:rPr>
        <w:rFonts w:cs="Arial"/>
        <w:i/>
        <w:iCs/>
        <w:color w:val="000000"/>
        <w:kern w:val="0"/>
        <w:sz w:val="20"/>
        <w:szCs w:val="20"/>
      </w:rPr>
      <w:t>z przebudową drogi.</w:t>
    </w:r>
  </w:p>
  <w:p w14:paraId="4458E620" w14:textId="50AD97E9" w:rsidR="00963823" w:rsidRPr="00963823" w:rsidRDefault="00963823" w:rsidP="00963823">
    <w:pPr>
      <w:pStyle w:val="Nagwek"/>
      <w:spacing w:before="0" w:after="0"/>
      <w:jc w:val="center"/>
      <w:rPr>
        <w:rFonts w:cs="Arial"/>
        <w:i/>
        <w:iCs/>
        <w:color w:val="000000"/>
        <w:kern w:val="0"/>
        <w:sz w:val="14"/>
        <w:szCs w:val="14"/>
      </w:rPr>
    </w:pPr>
    <w:r w:rsidRPr="00963823">
      <w:rPr>
        <w:rFonts w:cs="Arial"/>
        <w:i/>
        <w:iCs/>
        <w:color w:val="000000"/>
        <w:kern w:val="0"/>
        <w:sz w:val="14"/>
        <w:szCs w:val="14"/>
      </w:rPr>
      <w:t>_______________________________________________________________________</w:t>
    </w:r>
    <w:r>
      <w:rPr>
        <w:rFonts w:cs="Arial"/>
        <w:i/>
        <w:iCs/>
        <w:color w:val="000000"/>
        <w:kern w:val="0"/>
        <w:sz w:val="14"/>
        <w:szCs w:val="14"/>
      </w:rPr>
      <w:t>_____________________________________</w:t>
    </w:r>
    <w:r w:rsidRPr="00963823">
      <w:rPr>
        <w:rFonts w:cs="Arial"/>
        <w:i/>
        <w:iCs/>
        <w:color w:val="000000"/>
        <w:kern w:val="0"/>
        <w:sz w:val="14"/>
        <w:szCs w:val="14"/>
      </w:rPr>
      <w:t>_______</w:t>
    </w:r>
    <w:r>
      <w:rPr>
        <w:rFonts w:cs="Arial"/>
        <w:i/>
        <w:iCs/>
        <w:color w:val="000000"/>
        <w:kern w:val="0"/>
        <w:sz w:val="14"/>
        <w:szCs w:val="14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61F9D"/>
    <w:multiLevelType w:val="multilevel"/>
    <w:tmpl w:val="27CE7ABC"/>
    <w:styleLink w:val="WWNum4"/>
    <w:lvl w:ilvl="0">
      <w:numFmt w:val="bullet"/>
      <w:lvlText w:val=""/>
      <w:lvlJc w:val="left"/>
      <w:pPr>
        <w:ind w:left="720" w:hanging="360"/>
      </w:pPr>
      <w:rPr>
        <w:rFonts w:ascii="Wingdings" w:hAnsi="Wingdings" w:cs="Symbol"/>
        <w:color w:val="00000A"/>
        <w:position w:val="0"/>
        <w:sz w:val="24"/>
        <w:vertAlign w:val="superscript"/>
      </w:rPr>
    </w:lvl>
    <w:lvl w:ilvl="1">
      <w:numFmt w:val="bullet"/>
      <w:lvlText w:val="◦"/>
      <w:lvlJc w:val="left"/>
      <w:pPr>
        <w:ind w:left="1080" w:hanging="360"/>
      </w:pPr>
      <w:rPr>
        <w:rFonts w:ascii="OpenSymbol," w:hAnsi="OpenSymbol," w:cs="OpenSymbol,"/>
      </w:rPr>
    </w:lvl>
    <w:lvl w:ilvl="2">
      <w:numFmt w:val="bullet"/>
      <w:lvlText w:val="▪"/>
      <w:lvlJc w:val="left"/>
      <w:pPr>
        <w:ind w:left="1440" w:hanging="360"/>
      </w:pPr>
      <w:rPr>
        <w:rFonts w:ascii="OpenSymbol," w:hAnsi="OpenSymbol," w:cs="OpenSymbol,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"/>
      </w:rPr>
    </w:lvl>
    <w:lvl w:ilvl="4">
      <w:numFmt w:val="bullet"/>
      <w:lvlText w:val="◦"/>
      <w:lvlJc w:val="left"/>
      <w:pPr>
        <w:ind w:left="2160" w:hanging="360"/>
      </w:pPr>
      <w:rPr>
        <w:rFonts w:ascii="OpenSymbol," w:hAnsi="OpenSymbol," w:cs="OpenSymbol,"/>
      </w:rPr>
    </w:lvl>
    <w:lvl w:ilvl="5">
      <w:numFmt w:val="bullet"/>
      <w:lvlText w:val="▪"/>
      <w:lvlJc w:val="left"/>
      <w:pPr>
        <w:ind w:left="2520" w:hanging="360"/>
      </w:pPr>
      <w:rPr>
        <w:rFonts w:ascii="OpenSymbol," w:hAnsi="OpenSymbol," w:cs="OpenSymbol,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"/>
      </w:rPr>
    </w:lvl>
    <w:lvl w:ilvl="7">
      <w:numFmt w:val="bullet"/>
      <w:lvlText w:val="◦"/>
      <w:lvlJc w:val="left"/>
      <w:pPr>
        <w:ind w:left="3240" w:hanging="360"/>
      </w:pPr>
      <w:rPr>
        <w:rFonts w:ascii="OpenSymbol," w:hAnsi="OpenSymbol," w:cs="OpenSymbol,"/>
      </w:rPr>
    </w:lvl>
    <w:lvl w:ilvl="8">
      <w:numFmt w:val="bullet"/>
      <w:lvlText w:val="▪"/>
      <w:lvlJc w:val="left"/>
      <w:pPr>
        <w:ind w:left="3600" w:hanging="360"/>
      </w:pPr>
      <w:rPr>
        <w:rFonts w:ascii="OpenSymbol," w:hAnsi="OpenSymbol," w:cs="OpenSymbol,"/>
      </w:rPr>
    </w:lvl>
  </w:abstractNum>
  <w:abstractNum w:abstractNumId="1" w15:restartNumberingAfterBreak="0">
    <w:nsid w:val="029776AE"/>
    <w:multiLevelType w:val="hybridMultilevel"/>
    <w:tmpl w:val="44C6B472"/>
    <w:lvl w:ilvl="0" w:tplc="E966A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51FE6"/>
    <w:multiLevelType w:val="hybridMultilevel"/>
    <w:tmpl w:val="53E27522"/>
    <w:lvl w:ilvl="0" w:tplc="17129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6340C"/>
    <w:multiLevelType w:val="multilevel"/>
    <w:tmpl w:val="FD565C12"/>
    <w:styleLink w:val="WWNum3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4FA25D4"/>
    <w:multiLevelType w:val="hybridMultilevel"/>
    <w:tmpl w:val="E752F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8602B0"/>
    <w:multiLevelType w:val="multilevel"/>
    <w:tmpl w:val="9CEA6BF4"/>
    <w:styleLink w:val="WWNum2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6" w15:restartNumberingAfterBreak="0">
    <w:nsid w:val="08432C3E"/>
    <w:multiLevelType w:val="multilevel"/>
    <w:tmpl w:val="0B02B850"/>
    <w:styleLink w:val="WWNum37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A99517D"/>
    <w:multiLevelType w:val="multilevel"/>
    <w:tmpl w:val="E2F0C91E"/>
    <w:styleLink w:val="WWNum39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BBE1773"/>
    <w:multiLevelType w:val="multilevel"/>
    <w:tmpl w:val="79E858AC"/>
    <w:styleLink w:val="WWNum25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" w15:restartNumberingAfterBreak="0">
    <w:nsid w:val="10B51EDE"/>
    <w:multiLevelType w:val="hybridMultilevel"/>
    <w:tmpl w:val="AD04E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FF25DF"/>
    <w:multiLevelType w:val="hybridMultilevel"/>
    <w:tmpl w:val="0FCA3F90"/>
    <w:lvl w:ilvl="0" w:tplc="E966A7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92C63A7"/>
    <w:multiLevelType w:val="hybridMultilevel"/>
    <w:tmpl w:val="A99AFB9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BAC4B80"/>
    <w:multiLevelType w:val="multilevel"/>
    <w:tmpl w:val="6AEAF05A"/>
    <w:styleLink w:val="WWNum13"/>
    <w:lvl w:ilvl="0"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3" w15:restartNumberingAfterBreak="0">
    <w:nsid w:val="1D091123"/>
    <w:multiLevelType w:val="multilevel"/>
    <w:tmpl w:val="58B6C67A"/>
    <w:styleLink w:val="WW8Num2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1DE16740"/>
    <w:multiLevelType w:val="multilevel"/>
    <w:tmpl w:val="128CC5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20424A07"/>
    <w:multiLevelType w:val="hybridMultilevel"/>
    <w:tmpl w:val="776E2E6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4A75519"/>
    <w:multiLevelType w:val="hybridMultilevel"/>
    <w:tmpl w:val="F01CF470"/>
    <w:lvl w:ilvl="0" w:tplc="E966A7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4DB1703"/>
    <w:multiLevelType w:val="multilevel"/>
    <w:tmpl w:val="F1BAFE84"/>
    <w:styleLink w:val="WWNum2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18" w15:restartNumberingAfterBreak="0">
    <w:nsid w:val="258B09AA"/>
    <w:multiLevelType w:val="hybridMultilevel"/>
    <w:tmpl w:val="DB446366"/>
    <w:lvl w:ilvl="0" w:tplc="B2EA5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1758D3"/>
    <w:multiLevelType w:val="multilevel"/>
    <w:tmpl w:val="B66846C0"/>
    <w:styleLink w:val="WWNum1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20" w15:restartNumberingAfterBreak="0">
    <w:nsid w:val="274958D9"/>
    <w:multiLevelType w:val="multilevel"/>
    <w:tmpl w:val="720A8A38"/>
    <w:styleLink w:val="WWNum22"/>
    <w:lvl w:ilvl="0">
      <w:start w:val="1"/>
      <w:numFmt w:val="upperRoman"/>
      <w:lvlText w:val="%1."/>
      <w:lvlJc w:val="right"/>
      <w:pPr>
        <w:ind w:left="720" w:hanging="360"/>
      </w:pPr>
      <w:rPr>
        <w:rFonts w:cs="OpenSymbol,"/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21" w15:restartNumberingAfterBreak="0">
    <w:nsid w:val="28FF0977"/>
    <w:multiLevelType w:val="multilevel"/>
    <w:tmpl w:val="9BB6037E"/>
    <w:styleLink w:val="WWNum12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/>
      </w:rPr>
    </w:lvl>
  </w:abstractNum>
  <w:abstractNum w:abstractNumId="22" w15:restartNumberingAfterBreak="0">
    <w:nsid w:val="29FF4D93"/>
    <w:multiLevelType w:val="multilevel"/>
    <w:tmpl w:val="8D5CA6B8"/>
    <w:styleLink w:val="WWNum1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3" w15:restartNumberingAfterBreak="0">
    <w:nsid w:val="31025915"/>
    <w:multiLevelType w:val="hybridMultilevel"/>
    <w:tmpl w:val="6C5EC1C8"/>
    <w:lvl w:ilvl="0" w:tplc="00000005">
      <w:start w:val="1"/>
      <w:numFmt w:val="bullet"/>
      <w:lvlText w:val="-"/>
      <w:lvlJc w:val="left"/>
      <w:pPr>
        <w:ind w:left="1429" w:hanging="360"/>
      </w:pPr>
      <w:rPr>
        <w:rFonts w:ascii="StarSymbol" w:hAnsi="Star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2E4C80"/>
    <w:multiLevelType w:val="multilevel"/>
    <w:tmpl w:val="3C5E2E62"/>
    <w:styleLink w:val="WWNum9"/>
    <w:lvl w:ilvl="0">
      <w:numFmt w:val="bullet"/>
      <w:lvlText w:val=""/>
      <w:lvlJc w:val="left"/>
      <w:pPr>
        <w:ind w:left="720" w:hanging="360"/>
      </w:pPr>
      <w:rPr>
        <w:rFonts w:ascii="Symbol" w:hAnsi="Symbol" w:cs="OpenSymbol,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5" w15:restartNumberingAfterBreak="0">
    <w:nsid w:val="340677AC"/>
    <w:multiLevelType w:val="multilevel"/>
    <w:tmpl w:val="BD249806"/>
    <w:styleLink w:val="WWNum32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350822A1"/>
    <w:multiLevelType w:val="multilevel"/>
    <w:tmpl w:val="830AAE4A"/>
    <w:styleLink w:val="WWNum18"/>
    <w:lvl w:ilvl="0">
      <w:start w:val="3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7" w15:restartNumberingAfterBreak="0">
    <w:nsid w:val="36EF3287"/>
    <w:multiLevelType w:val="multilevel"/>
    <w:tmpl w:val="5D7CE70E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8" w15:restartNumberingAfterBreak="0">
    <w:nsid w:val="37381525"/>
    <w:multiLevelType w:val="hybridMultilevel"/>
    <w:tmpl w:val="DC5AEC00"/>
    <w:lvl w:ilvl="0" w:tplc="E966A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A960E8"/>
    <w:multiLevelType w:val="hybridMultilevel"/>
    <w:tmpl w:val="D8BAE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810DC9"/>
    <w:multiLevelType w:val="multilevel"/>
    <w:tmpl w:val="3752A686"/>
    <w:styleLink w:val="WWNum29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5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1" w15:restartNumberingAfterBreak="0">
    <w:nsid w:val="3C7643A3"/>
    <w:multiLevelType w:val="multilevel"/>
    <w:tmpl w:val="009A6328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OpenSymbol,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3C8465A9"/>
    <w:multiLevelType w:val="multilevel"/>
    <w:tmpl w:val="8A321CA4"/>
    <w:styleLink w:val="WWNum38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3FFB4ABE"/>
    <w:multiLevelType w:val="hybridMultilevel"/>
    <w:tmpl w:val="1A744E9A"/>
    <w:lvl w:ilvl="0" w:tplc="17129158">
      <w:start w:val="1"/>
      <w:numFmt w:val="bullet"/>
      <w:lvlText w:val=""/>
      <w:lvlJc w:val="left"/>
      <w:pPr>
        <w:ind w:left="12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34" w15:restartNumberingAfterBreak="0">
    <w:nsid w:val="4319602E"/>
    <w:multiLevelType w:val="multilevel"/>
    <w:tmpl w:val="2DF6B87A"/>
    <w:styleLink w:val="WW8Num11"/>
    <w:lvl w:ilvl="0">
      <w:numFmt w:val="bullet"/>
      <w:lvlText w:val=""/>
      <w:lvlJc w:val="left"/>
      <w:pPr>
        <w:ind w:left="720" w:hanging="360"/>
      </w:pPr>
      <w:rPr>
        <w:rFonts w:ascii="Symbol" w:hAnsi="Symbol" w:cs="Courier New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Courier New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Courier New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Courier New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Courier New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Courier New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Courier New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Courier New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Courier New"/>
      </w:rPr>
    </w:lvl>
  </w:abstractNum>
  <w:abstractNum w:abstractNumId="35" w15:restartNumberingAfterBreak="0">
    <w:nsid w:val="44094B6A"/>
    <w:multiLevelType w:val="multilevel"/>
    <w:tmpl w:val="F2EAB026"/>
    <w:styleLink w:val="WWNum36"/>
    <w:lvl w:ilvl="0">
      <w:numFmt w:val="bullet"/>
      <w:lvlText w:val="-"/>
      <w:lvlJc w:val="left"/>
      <w:pPr>
        <w:ind w:left="1832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255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7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9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1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3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5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7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92" w:hanging="360"/>
      </w:pPr>
      <w:rPr>
        <w:rFonts w:ascii="Wingdings" w:hAnsi="Wingdings"/>
      </w:rPr>
    </w:lvl>
  </w:abstractNum>
  <w:abstractNum w:abstractNumId="36" w15:restartNumberingAfterBreak="0">
    <w:nsid w:val="47E90614"/>
    <w:multiLevelType w:val="multilevel"/>
    <w:tmpl w:val="B8F65ED0"/>
    <w:styleLink w:val="WWNum33"/>
    <w:lvl w:ilvl="0">
      <w:start w:val="4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493C446E"/>
    <w:multiLevelType w:val="multilevel"/>
    <w:tmpl w:val="022000CA"/>
    <w:styleLink w:val="WWNum16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38" w15:restartNumberingAfterBreak="0">
    <w:nsid w:val="4A7E77F6"/>
    <w:multiLevelType w:val="multilevel"/>
    <w:tmpl w:val="BB24DB9A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 w:cs="OpenSymbol,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OpenSymbol,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9" w15:restartNumberingAfterBreak="0">
    <w:nsid w:val="4ECC218F"/>
    <w:multiLevelType w:val="multilevel"/>
    <w:tmpl w:val="4D74B35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4F291480"/>
    <w:multiLevelType w:val="hybridMultilevel"/>
    <w:tmpl w:val="5A26CB5E"/>
    <w:lvl w:ilvl="0" w:tplc="E966A7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50FE5DAA"/>
    <w:multiLevelType w:val="multilevel"/>
    <w:tmpl w:val="396438A4"/>
    <w:styleLink w:val="WWNum28"/>
    <w:lvl w:ilvl="0">
      <w:numFmt w:val="bullet"/>
      <w:lvlText w:val="–"/>
      <w:lvlJc w:val="left"/>
      <w:pPr>
        <w:ind w:left="720" w:hanging="360"/>
      </w:pPr>
      <w:rPr>
        <w:rFonts w:ascii="OpenSymbol," w:eastAsia="OpenSymbol," w:hAnsi="OpenSymbol," w:cs="OpenSymbol,"/>
      </w:rPr>
    </w:lvl>
    <w:lvl w:ilvl="1">
      <w:numFmt w:val="bullet"/>
      <w:lvlText w:val="–"/>
      <w:lvlJc w:val="left"/>
      <w:pPr>
        <w:ind w:left="1080" w:hanging="360"/>
      </w:pPr>
      <w:rPr>
        <w:rFonts w:ascii="OpenSymbol," w:eastAsia="OpenSymbol," w:hAnsi="OpenSymbol," w:cs="OpenSymbol,"/>
      </w:rPr>
    </w:lvl>
    <w:lvl w:ilvl="2">
      <w:numFmt w:val="bullet"/>
      <w:lvlText w:val="–"/>
      <w:lvlJc w:val="left"/>
      <w:pPr>
        <w:ind w:left="1440" w:hanging="360"/>
      </w:pPr>
      <w:rPr>
        <w:rFonts w:ascii="OpenSymbol," w:eastAsia="OpenSymbol," w:hAnsi="OpenSymbol," w:cs="OpenSymbol,"/>
      </w:rPr>
    </w:lvl>
    <w:lvl w:ilvl="3">
      <w:numFmt w:val="bullet"/>
      <w:lvlText w:val="–"/>
      <w:lvlJc w:val="left"/>
      <w:pPr>
        <w:ind w:left="1800" w:hanging="360"/>
      </w:pPr>
      <w:rPr>
        <w:rFonts w:ascii="OpenSymbol," w:eastAsia="OpenSymbol," w:hAnsi="OpenSymbol," w:cs="OpenSymbol,"/>
      </w:rPr>
    </w:lvl>
    <w:lvl w:ilvl="4">
      <w:numFmt w:val="bullet"/>
      <w:lvlText w:val="–"/>
      <w:lvlJc w:val="left"/>
      <w:pPr>
        <w:ind w:left="2160" w:hanging="360"/>
      </w:pPr>
      <w:rPr>
        <w:rFonts w:ascii="OpenSymbol," w:eastAsia="OpenSymbol," w:hAnsi="OpenSymbol," w:cs="OpenSymbol,"/>
      </w:rPr>
    </w:lvl>
    <w:lvl w:ilvl="5">
      <w:numFmt w:val="bullet"/>
      <w:lvlText w:val="–"/>
      <w:lvlJc w:val="left"/>
      <w:pPr>
        <w:ind w:left="2520" w:hanging="360"/>
      </w:pPr>
      <w:rPr>
        <w:rFonts w:ascii="OpenSymbol," w:eastAsia="OpenSymbol," w:hAnsi="OpenSymbol," w:cs="OpenSymbol,"/>
      </w:rPr>
    </w:lvl>
    <w:lvl w:ilvl="6">
      <w:numFmt w:val="bullet"/>
      <w:lvlText w:val="–"/>
      <w:lvlJc w:val="left"/>
      <w:pPr>
        <w:ind w:left="2880" w:hanging="360"/>
      </w:pPr>
      <w:rPr>
        <w:rFonts w:ascii="OpenSymbol," w:eastAsia="OpenSymbol," w:hAnsi="OpenSymbol," w:cs="OpenSymbol,"/>
      </w:rPr>
    </w:lvl>
    <w:lvl w:ilvl="7">
      <w:numFmt w:val="bullet"/>
      <w:lvlText w:val="–"/>
      <w:lvlJc w:val="left"/>
      <w:pPr>
        <w:ind w:left="3240" w:hanging="360"/>
      </w:pPr>
      <w:rPr>
        <w:rFonts w:ascii="OpenSymbol," w:eastAsia="OpenSymbol," w:hAnsi="OpenSymbol," w:cs="OpenSymbol,"/>
      </w:rPr>
    </w:lvl>
    <w:lvl w:ilvl="8">
      <w:numFmt w:val="bullet"/>
      <w:lvlText w:val="–"/>
      <w:lvlJc w:val="left"/>
      <w:pPr>
        <w:ind w:left="3600" w:hanging="360"/>
      </w:pPr>
      <w:rPr>
        <w:rFonts w:ascii="OpenSymbol," w:eastAsia="OpenSymbol," w:hAnsi="OpenSymbol," w:cs="OpenSymbol,"/>
      </w:rPr>
    </w:lvl>
  </w:abstractNum>
  <w:abstractNum w:abstractNumId="42" w15:restartNumberingAfterBreak="0">
    <w:nsid w:val="52903126"/>
    <w:multiLevelType w:val="hybridMultilevel"/>
    <w:tmpl w:val="5C3E2714"/>
    <w:lvl w:ilvl="0" w:tplc="171291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531A5B3F"/>
    <w:multiLevelType w:val="multilevel"/>
    <w:tmpl w:val="85C0B2E2"/>
    <w:styleLink w:val="WWNum3"/>
    <w:lvl w:ilvl="0">
      <w:start w:val="1"/>
      <w:numFmt w:val="decimal"/>
      <w:lvlText w:val="%1)"/>
      <w:lvlJc w:val="left"/>
      <w:pPr>
        <w:ind w:left="720" w:hanging="360"/>
      </w:pPr>
      <w:rPr>
        <w:rFonts w:cs="StarSymbol,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4" w15:restartNumberingAfterBreak="0">
    <w:nsid w:val="564145EA"/>
    <w:multiLevelType w:val="multilevel"/>
    <w:tmpl w:val="DA383AA8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Courier New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Wingdings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Symbol"/>
      </w:r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5" w15:restartNumberingAfterBreak="0">
    <w:nsid w:val="57A52695"/>
    <w:multiLevelType w:val="hybridMultilevel"/>
    <w:tmpl w:val="3AA8AA66"/>
    <w:lvl w:ilvl="0" w:tplc="E966A7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580923E3"/>
    <w:multiLevelType w:val="multilevel"/>
    <w:tmpl w:val="F57C282C"/>
    <w:styleLink w:val="WWNum15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7" w15:restartNumberingAfterBreak="0">
    <w:nsid w:val="5853295A"/>
    <w:multiLevelType w:val="multilevel"/>
    <w:tmpl w:val="4AF4DF36"/>
    <w:styleLink w:val="WWNum27"/>
    <w:lvl w:ilvl="0">
      <w:start w:val="2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6"/>
      <w:numFmt w:val="decimal"/>
      <w:lvlText w:val="%1.%2"/>
      <w:lvlJc w:val="left"/>
      <w:pPr>
        <w:ind w:left="108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8" w15:restartNumberingAfterBreak="0">
    <w:nsid w:val="58B00EA3"/>
    <w:multiLevelType w:val="multilevel"/>
    <w:tmpl w:val="67127516"/>
    <w:styleLink w:val="WWNum3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5A38581E"/>
    <w:multiLevelType w:val="multilevel"/>
    <w:tmpl w:val="A2D415A0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5"/>
      <w:numFmt w:val="decimal"/>
      <w:lvlText w:val="%1.%2"/>
      <w:lvlJc w:val="left"/>
      <w:pPr>
        <w:ind w:left="108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0" w15:restartNumberingAfterBreak="0">
    <w:nsid w:val="5AAC3119"/>
    <w:multiLevelType w:val="multilevel"/>
    <w:tmpl w:val="D72AF99E"/>
    <w:lvl w:ilvl="0">
      <w:start w:val="1"/>
      <w:numFmt w:val="upperRoman"/>
      <w:lvlText w:val="%1."/>
      <w:lvlJc w:val="right"/>
      <w:pPr>
        <w:ind w:left="502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47" w:hanging="70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51" w15:restartNumberingAfterBreak="0">
    <w:nsid w:val="5E4A1850"/>
    <w:multiLevelType w:val="hybridMultilevel"/>
    <w:tmpl w:val="E72AE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0A3169B"/>
    <w:multiLevelType w:val="multilevel"/>
    <w:tmpl w:val="BD248760"/>
    <w:styleLink w:val="WWNum19"/>
    <w:lvl w:ilvl="0">
      <w:numFmt w:val="bullet"/>
      <w:lvlText w:val=""/>
      <w:lvlJc w:val="left"/>
      <w:pPr>
        <w:ind w:left="720" w:hanging="360"/>
      </w:pPr>
      <w:rPr>
        <w:rFonts w:ascii="Symbol" w:hAnsi="Symbol" w:cs="Courier New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Courier New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Courier New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Courier New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Courier New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Courier New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Courier New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Courier New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Courier New"/>
      </w:rPr>
    </w:lvl>
  </w:abstractNum>
  <w:abstractNum w:abstractNumId="53" w15:restartNumberingAfterBreak="0">
    <w:nsid w:val="622A3A0C"/>
    <w:multiLevelType w:val="multilevel"/>
    <w:tmpl w:val="302A3806"/>
    <w:styleLink w:val="WWNum35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4" w15:restartNumberingAfterBreak="0">
    <w:nsid w:val="62A479B0"/>
    <w:multiLevelType w:val="multilevel"/>
    <w:tmpl w:val="757A2C2E"/>
    <w:styleLink w:val="WWNum17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55" w15:restartNumberingAfterBreak="0">
    <w:nsid w:val="647F32DC"/>
    <w:multiLevelType w:val="multilevel"/>
    <w:tmpl w:val="D5104A4A"/>
    <w:styleLink w:val="WW8Num7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color w:val="00000A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color w:val="00000A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6" w15:restartNumberingAfterBreak="0">
    <w:nsid w:val="698E311D"/>
    <w:multiLevelType w:val="hybridMultilevel"/>
    <w:tmpl w:val="CB0C3AE0"/>
    <w:lvl w:ilvl="0" w:tplc="E966A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AFE72A2"/>
    <w:multiLevelType w:val="multilevel"/>
    <w:tmpl w:val="069E4DC0"/>
    <w:styleLink w:val="WWNum10"/>
    <w:lvl w:ilvl="0">
      <w:start w:val="1"/>
      <w:numFmt w:val="upperRoman"/>
      <w:lvlText w:val="%1."/>
      <w:lvlJc w:val="right"/>
      <w:pPr>
        <w:ind w:left="720" w:hanging="360"/>
      </w:pPr>
      <w:rPr>
        <w:rFonts w:cs="OpenSymbol,"/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58" w15:restartNumberingAfterBreak="0">
    <w:nsid w:val="70C9169D"/>
    <w:multiLevelType w:val="multilevel"/>
    <w:tmpl w:val="74D81AA4"/>
    <w:styleLink w:val="WWNum2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3600" w:hanging="360"/>
      </w:pPr>
      <w:rPr>
        <w:rFonts w:ascii="Wingdings" w:hAnsi="Wingdings"/>
      </w:rPr>
    </w:lvl>
  </w:abstractNum>
  <w:abstractNum w:abstractNumId="59" w15:restartNumberingAfterBreak="0">
    <w:nsid w:val="740823E0"/>
    <w:multiLevelType w:val="hybridMultilevel"/>
    <w:tmpl w:val="F97488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744F5612"/>
    <w:multiLevelType w:val="hybridMultilevel"/>
    <w:tmpl w:val="6566727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753308FE"/>
    <w:multiLevelType w:val="multilevel"/>
    <w:tmpl w:val="640CAB42"/>
    <w:styleLink w:val="WWNum23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3"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5">
      <w:numFmt w:val="bullet"/>
      <w:lvlText w:val=""/>
      <w:lvlJc w:val="left"/>
      <w:pPr>
        <w:ind w:left="3240" w:hanging="360"/>
      </w:pPr>
      <w:rPr>
        <w:rFonts w:ascii="Symbol" w:hAnsi="Symbol"/>
      </w:rPr>
    </w:lvl>
    <w:lvl w:ilvl="6">
      <w:numFmt w:val="bullet"/>
      <w:lvlText w:val=""/>
      <w:lvlJc w:val="left"/>
      <w:pPr>
        <w:ind w:left="3600" w:hanging="360"/>
      </w:pPr>
      <w:rPr>
        <w:rFonts w:ascii="Symbol" w:hAnsi="Symbol"/>
      </w:rPr>
    </w:lvl>
    <w:lvl w:ilvl="7">
      <w:numFmt w:val="bullet"/>
      <w:lvlText w:val=""/>
      <w:lvlJc w:val="left"/>
      <w:pPr>
        <w:ind w:left="3960" w:hanging="360"/>
      </w:pPr>
      <w:rPr>
        <w:rFonts w:ascii="Symbol" w:hAnsi="Symbol"/>
      </w:rPr>
    </w:lvl>
    <w:lvl w:ilvl="8">
      <w:numFmt w:val="bullet"/>
      <w:lvlText w:val=""/>
      <w:lvlJc w:val="left"/>
      <w:pPr>
        <w:ind w:left="4320" w:hanging="360"/>
      </w:pPr>
      <w:rPr>
        <w:rFonts w:ascii="Symbol" w:hAnsi="Symbol"/>
      </w:rPr>
    </w:lvl>
  </w:abstractNum>
  <w:abstractNum w:abstractNumId="62" w15:restartNumberingAfterBreak="0">
    <w:nsid w:val="75B274D1"/>
    <w:multiLevelType w:val="hybridMultilevel"/>
    <w:tmpl w:val="91D2A6E4"/>
    <w:lvl w:ilvl="0" w:tplc="E966A7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75E530F7"/>
    <w:multiLevelType w:val="multilevel"/>
    <w:tmpl w:val="5D9CC6B0"/>
    <w:styleLink w:val="WWNum34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4" w15:restartNumberingAfterBreak="0">
    <w:nsid w:val="7955083D"/>
    <w:multiLevelType w:val="hybridMultilevel"/>
    <w:tmpl w:val="6A9697B2"/>
    <w:lvl w:ilvl="0" w:tplc="E966A72C">
      <w:start w:val="1"/>
      <w:numFmt w:val="bullet"/>
      <w:lvlText w:val=""/>
      <w:lvlJc w:val="left"/>
      <w:pPr>
        <w:ind w:left="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65" w15:restartNumberingAfterBreak="0">
    <w:nsid w:val="79B27436"/>
    <w:multiLevelType w:val="multilevel"/>
    <w:tmpl w:val="390614D6"/>
    <w:styleLink w:val="WW8Num8"/>
    <w:lvl w:ilvl="0">
      <w:numFmt w:val="bullet"/>
      <w:lvlText w:val=""/>
      <w:lvlJc w:val="left"/>
      <w:pPr>
        <w:ind w:left="720" w:hanging="360"/>
      </w:pPr>
      <w:rPr>
        <w:rFonts w:ascii="Symbol" w:hAnsi="Symbol" w:cs="OpenSymbol,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OpenSymbol," w:hAnsi="OpenSymbol," w:cs="OpenSymbol,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6" w15:restartNumberingAfterBreak="0">
    <w:nsid w:val="7D632463"/>
    <w:multiLevelType w:val="multilevel"/>
    <w:tmpl w:val="4D3C49C8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Courier New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Wingdings"/>
      </w:r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7" w15:restartNumberingAfterBreak="0">
    <w:nsid w:val="7E5E343E"/>
    <w:multiLevelType w:val="multilevel"/>
    <w:tmpl w:val="E716B790"/>
    <w:styleLink w:val="WWNum6"/>
    <w:lvl w:ilvl="0">
      <w:numFmt w:val="bullet"/>
      <w:lvlText w:val="o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OpenSymbol,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OpenSymbol,"/>
      </w:r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 w16cid:durableId="33965150">
    <w:abstractNumId w:val="19"/>
  </w:num>
  <w:num w:numId="2" w16cid:durableId="1009601351">
    <w:abstractNumId w:val="39"/>
  </w:num>
  <w:num w:numId="3" w16cid:durableId="1127357829">
    <w:abstractNumId w:val="43"/>
  </w:num>
  <w:num w:numId="4" w16cid:durableId="838035741">
    <w:abstractNumId w:val="0"/>
  </w:num>
  <w:num w:numId="5" w16cid:durableId="851065959">
    <w:abstractNumId w:val="66"/>
  </w:num>
  <w:num w:numId="6" w16cid:durableId="115101080">
    <w:abstractNumId w:val="67"/>
  </w:num>
  <w:num w:numId="7" w16cid:durableId="2091540872">
    <w:abstractNumId w:val="44"/>
  </w:num>
  <w:num w:numId="8" w16cid:durableId="425924287">
    <w:abstractNumId w:val="38"/>
  </w:num>
  <w:num w:numId="9" w16cid:durableId="1188719726">
    <w:abstractNumId w:val="24"/>
  </w:num>
  <w:num w:numId="10" w16cid:durableId="893614038">
    <w:abstractNumId w:val="57"/>
  </w:num>
  <w:num w:numId="11" w16cid:durableId="1893953973">
    <w:abstractNumId w:val="22"/>
  </w:num>
  <w:num w:numId="12" w16cid:durableId="1986009788">
    <w:abstractNumId w:val="21"/>
  </w:num>
  <w:num w:numId="13" w16cid:durableId="434130009">
    <w:abstractNumId w:val="12"/>
  </w:num>
  <w:num w:numId="14" w16cid:durableId="1864631623">
    <w:abstractNumId w:val="27"/>
  </w:num>
  <w:num w:numId="15" w16cid:durableId="1683122741">
    <w:abstractNumId w:val="46"/>
  </w:num>
  <w:num w:numId="16" w16cid:durableId="840974581">
    <w:abstractNumId w:val="37"/>
  </w:num>
  <w:num w:numId="17" w16cid:durableId="1120687013">
    <w:abstractNumId w:val="54"/>
  </w:num>
  <w:num w:numId="18" w16cid:durableId="716509125">
    <w:abstractNumId w:val="26"/>
  </w:num>
  <w:num w:numId="19" w16cid:durableId="825364812">
    <w:abstractNumId w:val="52"/>
  </w:num>
  <w:num w:numId="20" w16cid:durableId="1789661348">
    <w:abstractNumId w:val="5"/>
  </w:num>
  <w:num w:numId="21" w16cid:durableId="1174418163">
    <w:abstractNumId w:val="58"/>
  </w:num>
  <w:num w:numId="22" w16cid:durableId="444081854">
    <w:abstractNumId w:val="20"/>
  </w:num>
  <w:num w:numId="23" w16cid:durableId="1542744653">
    <w:abstractNumId w:val="61"/>
  </w:num>
  <w:num w:numId="24" w16cid:durableId="1790970628">
    <w:abstractNumId w:val="49"/>
  </w:num>
  <w:num w:numId="25" w16cid:durableId="509023329">
    <w:abstractNumId w:val="8"/>
  </w:num>
  <w:num w:numId="26" w16cid:durableId="692994389">
    <w:abstractNumId w:val="17"/>
  </w:num>
  <w:num w:numId="27" w16cid:durableId="941033759">
    <w:abstractNumId w:val="47"/>
  </w:num>
  <w:num w:numId="28" w16cid:durableId="943028997">
    <w:abstractNumId w:val="41"/>
  </w:num>
  <w:num w:numId="29" w16cid:durableId="1655139687">
    <w:abstractNumId w:val="30"/>
  </w:num>
  <w:num w:numId="30" w16cid:durableId="1878539694">
    <w:abstractNumId w:val="3"/>
  </w:num>
  <w:num w:numId="31" w16cid:durableId="1747150134">
    <w:abstractNumId w:val="48"/>
  </w:num>
  <w:num w:numId="32" w16cid:durableId="422921480">
    <w:abstractNumId w:val="25"/>
  </w:num>
  <w:num w:numId="33" w16cid:durableId="1115711632">
    <w:abstractNumId w:val="36"/>
  </w:num>
  <w:num w:numId="34" w16cid:durableId="1094935269">
    <w:abstractNumId w:val="63"/>
  </w:num>
  <w:num w:numId="35" w16cid:durableId="601182850">
    <w:abstractNumId w:val="53"/>
  </w:num>
  <w:num w:numId="36" w16cid:durableId="2062248431">
    <w:abstractNumId w:val="35"/>
  </w:num>
  <w:num w:numId="37" w16cid:durableId="237178081">
    <w:abstractNumId w:val="6"/>
  </w:num>
  <w:num w:numId="38" w16cid:durableId="795411032">
    <w:abstractNumId w:val="32"/>
  </w:num>
  <w:num w:numId="39" w16cid:durableId="935748383">
    <w:abstractNumId w:val="7"/>
  </w:num>
  <w:num w:numId="40" w16cid:durableId="1964118974">
    <w:abstractNumId w:val="13"/>
  </w:num>
  <w:num w:numId="41" w16cid:durableId="742292428">
    <w:abstractNumId w:val="65"/>
  </w:num>
  <w:num w:numId="42" w16cid:durableId="2132900305">
    <w:abstractNumId w:val="55"/>
  </w:num>
  <w:num w:numId="43" w16cid:durableId="2074155337">
    <w:abstractNumId w:val="31"/>
  </w:num>
  <w:num w:numId="44" w16cid:durableId="1375812321">
    <w:abstractNumId w:val="34"/>
  </w:num>
  <w:num w:numId="45" w16cid:durableId="1045258022">
    <w:abstractNumId w:val="50"/>
  </w:num>
  <w:num w:numId="46" w16cid:durableId="1720932638">
    <w:abstractNumId w:val="14"/>
  </w:num>
  <w:num w:numId="47" w16cid:durableId="1615944022">
    <w:abstractNumId w:val="42"/>
  </w:num>
  <w:num w:numId="48" w16cid:durableId="2132935970">
    <w:abstractNumId w:val="33"/>
  </w:num>
  <w:num w:numId="49" w16cid:durableId="1605305075">
    <w:abstractNumId w:val="2"/>
  </w:num>
  <w:num w:numId="50" w16cid:durableId="67700276">
    <w:abstractNumId w:val="4"/>
  </w:num>
  <w:num w:numId="51" w16cid:durableId="1827042404">
    <w:abstractNumId w:val="15"/>
  </w:num>
  <w:num w:numId="52" w16cid:durableId="820117930">
    <w:abstractNumId w:val="51"/>
  </w:num>
  <w:num w:numId="53" w16cid:durableId="1359314384">
    <w:abstractNumId w:val="1"/>
  </w:num>
  <w:num w:numId="54" w16cid:durableId="366565495">
    <w:abstractNumId w:val="29"/>
  </w:num>
  <w:num w:numId="55" w16cid:durableId="349793269">
    <w:abstractNumId w:val="40"/>
  </w:num>
  <w:num w:numId="56" w16cid:durableId="1948149977">
    <w:abstractNumId w:val="62"/>
  </w:num>
  <w:num w:numId="57" w16cid:durableId="234709510">
    <w:abstractNumId w:val="64"/>
  </w:num>
  <w:num w:numId="58" w16cid:durableId="456681669">
    <w:abstractNumId w:val="23"/>
  </w:num>
  <w:num w:numId="59" w16cid:durableId="637994711">
    <w:abstractNumId w:val="28"/>
  </w:num>
  <w:num w:numId="60" w16cid:durableId="1698460537">
    <w:abstractNumId w:val="56"/>
  </w:num>
  <w:num w:numId="61" w16cid:durableId="1628196349">
    <w:abstractNumId w:val="16"/>
  </w:num>
  <w:num w:numId="62" w16cid:durableId="2126654380">
    <w:abstractNumId w:val="10"/>
  </w:num>
  <w:num w:numId="63" w16cid:durableId="699740148">
    <w:abstractNumId w:val="45"/>
  </w:num>
  <w:num w:numId="64" w16cid:durableId="522324043">
    <w:abstractNumId w:val="18"/>
  </w:num>
  <w:num w:numId="65" w16cid:durableId="1920795296">
    <w:abstractNumId w:val="9"/>
  </w:num>
  <w:num w:numId="66" w16cid:durableId="1544755970">
    <w:abstractNumId w:val="11"/>
  </w:num>
  <w:num w:numId="67" w16cid:durableId="1981416232">
    <w:abstractNumId w:val="59"/>
  </w:num>
  <w:num w:numId="68" w16cid:durableId="771631489">
    <w:abstractNumId w:val="60"/>
  </w:num>
  <w:num w:numId="69" w16cid:durableId="48539220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C6D"/>
    <w:rsid w:val="00003C4F"/>
    <w:rsid w:val="00010FA5"/>
    <w:rsid w:val="00011F26"/>
    <w:rsid w:val="0001384D"/>
    <w:rsid w:val="00014805"/>
    <w:rsid w:val="000156F9"/>
    <w:rsid w:val="00022562"/>
    <w:rsid w:val="00025B76"/>
    <w:rsid w:val="00026B40"/>
    <w:rsid w:val="00031E09"/>
    <w:rsid w:val="00032FD6"/>
    <w:rsid w:val="0003354E"/>
    <w:rsid w:val="0003687E"/>
    <w:rsid w:val="00051290"/>
    <w:rsid w:val="0005219C"/>
    <w:rsid w:val="00052551"/>
    <w:rsid w:val="000571EA"/>
    <w:rsid w:val="00063D64"/>
    <w:rsid w:val="0006461A"/>
    <w:rsid w:val="00066421"/>
    <w:rsid w:val="0006658A"/>
    <w:rsid w:val="00067096"/>
    <w:rsid w:val="00071974"/>
    <w:rsid w:val="00072DA8"/>
    <w:rsid w:val="00072FB2"/>
    <w:rsid w:val="0007729E"/>
    <w:rsid w:val="00077F37"/>
    <w:rsid w:val="00081DD6"/>
    <w:rsid w:val="00082986"/>
    <w:rsid w:val="0008620C"/>
    <w:rsid w:val="0008719B"/>
    <w:rsid w:val="00090AC7"/>
    <w:rsid w:val="00090D1D"/>
    <w:rsid w:val="00092015"/>
    <w:rsid w:val="000926D4"/>
    <w:rsid w:val="00096A60"/>
    <w:rsid w:val="00096C47"/>
    <w:rsid w:val="000A01C0"/>
    <w:rsid w:val="000A108B"/>
    <w:rsid w:val="000A1EA8"/>
    <w:rsid w:val="000A4626"/>
    <w:rsid w:val="000A5C1E"/>
    <w:rsid w:val="000A5E5D"/>
    <w:rsid w:val="000A6080"/>
    <w:rsid w:val="000B01F5"/>
    <w:rsid w:val="000B3176"/>
    <w:rsid w:val="000B6673"/>
    <w:rsid w:val="000B6740"/>
    <w:rsid w:val="000B6BD0"/>
    <w:rsid w:val="000B781A"/>
    <w:rsid w:val="000C12A7"/>
    <w:rsid w:val="000C1A57"/>
    <w:rsid w:val="000C1AB8"/>
    <w:rsid w:val="000C26FF"/>
    <w:rsid w:val="000C2876"/>
    <w:rsid w:val="000C2A80"/>
    <w:rsid w:val="000C2B41"/>
    <w:rsid w:val="000C727C"/>
    <w:rsid w:val="000D1D16"/>
    <w:rsid w:val="000D4E73"/>
    <w:rsid w:val="000E0A09"/>
    <w:rsid w:val="000E374F"/>
    <w:rsid w:val="000E4AD6"/>
    <w:rsid w:val="000E62EE"/>
    <w:rsid w:val="000E744E"/>
    <w:rsid w:val="000F177D"/>
    <w:rsid w:val="000F3DED"/>
    <w:rsid w:val="000F429C"/>
    <w:rsid w:val="000F68E6"/>
    <w:rsid w:val="001006F0"/>
    <w:rsid w:val="0010649B"/>
    <w:rsid w:val="00106991"/>
    <w:rsid w:val="00111C0D"/>
    <w:rsid w:val="001204E2"/>
    <w:rsid w:val="001217B9"/>
    <w:rsid w:val="00121D0C"/>
    <w:rsid w:val="0012269A"/>
    <w:rsid w:val="00122865"/>
    <w:rsid w:val="001237E1"/>
    <w:rsid w:val="00124091"/>
    <w:rsid w:val="0012715F"/>
    <w:rsid w:val="00141647"/>
    <w:rsid w:val="00142CA6"/>
    <w:rsid w:val="001444AB"/>
    <w:rsid w:val="00144F4F"/>
    <w:rsid w:val="00145D69"/>
    <w:rsid w:val="00147178"/>
    <w:rsid w:val="0014778D"/>
    <w:rsid w:val="00150176"/>
    <w:rsid w:val="001504F2"/>
    <w:rsid w:val="00151A11"/>
    <w:rsid w:val="00152DE6"/>
    <w:rsid w:val="00152FC6"/>
    <w:rsid w:val="00153DE1"/>
    <w:rsid w:val="00153DE5"/>
    <w:rsid w:val="00156D85"/>
    <w:rsid w:val="001605C7"/>
    <w:rsid w:val="001646AA"/>
    <w:rsid w:val="0016484C"/>
    <w:rsid w:val="0016515A"/>
    <w:rsid w:val="00167AB3"/>
    <w:rsid w:val="0017625E"/>
    <w:rsid w:val="0017780D"/>
    <w:rsid w:val="00185F33"/>
    <w:rsid w:val="00190A84"/>
    <w:rsid w:val="00190B97"/>
    <w:rsid w:val="00190BC1"/>
    <w:rsid w:val="00193F3D"/>
    <w:rsid w:val="00193F54"/>
    <w:rsid w:val="00194762"/>
    <w:rsid w:val="00196D89"/>
    <w:rsid w:val="001A031D"/>
    <w:rsid w:val="001A147F"/>
    <w:rsid w:val="001A1930"/>
    <w:rsid w:val="001A1CE8"/>
    <w:rsid w:val="001A4325"/>
    <w:rsid w:val="001A49EC"/>
    <w:rsid w:val="001A49FF"/>
    <w:rsid w:val="001A4D69"/>
    <w:rsid w:val="001A51EA"/>
    <w:rsid w:val="001B05ED"/>
    <w:rsid w:val="001B1037"/>
    <w:rsid w:val="001B1FDF"/>
    <w:rsid w:val="001B3DCE"/>
    <w:rsid w:val="001B7434"/>
    <w:rsid w:val="001C0AA5"/>
    <w:rsid w:val="001C0E2B"/>
    <w:rsid w:val="001C2225"/>
    <w:rsid w:val="001C229C"/>
    <w:rsid w:val="001C3492"/>
    <w:rsid w:val="001D2000"/>
    <w:rsid w:val="001D4E50"/>
    <w:rsid w:val="001D55BF"/>
    <w:rsid w:val="001D676F"/>
    <w:rsid w:val="001D746A"/>
    <w:rsid w:val="001E15F1"/>
    <w:rsid w:val="001E3013"/>
    <w:rsid w:val="001E4DE5"/>
    <w:rsid w:val="001E5831"/>
    <w:rsid w:val="001E64B2"/>
    <w:rsid w:val="001F12E3"/>
    <w:rsid w:val="001F15F0"/>
    <w:rsid w:val="001F32C2"/>
    <w:rsid w:val="001F70D2"/>
    <w:rsid w:val="00200AA8"/>
    <w:rsid w:val="002038F9"/>
    <w:rsid w:val="00204B64"/>
    <w:rsid w:val="00206151"/>
    <w:rsid w:val="00206373"/>
    <w:rsid w:val="0021051C"/>
    <w:rsid w:val="002148E8"/>
    <w:rsid w:val="0021706F"/>
    <w:rsid w:val="00217F1D"/>
    <w:rsid w:val="002202EF"/>
    <w:rsid w:val="0022510D"/>
    <w:rsid w:val="00225B91"/>
    <w:rsid w:val="00226CEC"/>
    <w:rsid w:val="00230126"/>
    <w:rsid w:val="00231AA2"/>
    <w:rsid w:val="00231D29"/>
    <w:rsid w:val="00232CBF"/>
    <w:rsid w:val="00234F5A"/>
    <w:rsid w:val="00236309"/>
    <w:rsid w:val="00236326"/>
    <w:rsid w:val="00236587"/>
    <w:rsid w:val="002365D2"/>
    <w:rsid w:val="0024058A"/>
    <w:rsid w:val="002427F2"/>
    <w:rsid w:val="002443AB"/>
    <w:rsid w:val="00245094"/>
    <w:rsid w:val="002455F3"/>
    <w:rsid w:val="002457CC"/>
    <w:rsid w:val="002478A5"/>
    <w:rsid w:val="0025130B"/>
    <w:rsid w:val="002518D0"/>
    <w:rsid w:val="00251FCE"/>
    <w:rsid w:val="00252878"/>
    <w:rsid w:val="002544AB"/>
    <w:rsid w:val="00255643"/>
    <w:rsid w:val="00256302"/>
    <w:rsid w:val="0025748B"/>
    <w:rsid w:val="00257B7A"/>
    <w:rsid w:val="002604AD"/>
    <w:rsid w:val="00264737"/>
    <w:rsid w:val="00267F20"/>
    <w:rsid w:val="00272BE9"/>
    <w:rsid w:val="00273748"/>
    <w:rsid w:val="00273FE7"/>
    <w:rsid w:val="00274534"/>
    <w:rsid w:val="002758E4"/>
    <w:rsid w:val="0027604E"/>
    <w:rsid w:val="002761B4"/>
    <w:rsid w:val="00276B03"/>
    <w:rsid w:val="00276BFE"/>
    <w:rsid w:val="00276D63"/>
    <w:rsid w:val="00282536"/>
    <w:rsid w:val="00283E6C"/>
    <w:rsid w:val="002842AA"/>
    <w:rsid w:val="002900F7"/>
    <w:rsid w:val="002900FB"/>
    <w:rsid w:val="00290D98"/>
    <w:rsid w:val="00295DA5"/>
    <w:rsid w:val="002A26B8"/>
    <w:rsid w:val="002A2C9C"/>
    <w:rsid w:val="002A30BF"/>
    <w:rsid w:val="002A3B55"/>
    <w:rsid w:val="002A3B85"/>
    <w:rsid w:val="002A6105"/>
    <w:rsid w:val="002A6EDD"/>
    <w:rsid w:val="002B0163"/>
    <w:rsid w:val="002B076D"/>
    <w:rsid w:val="002B1AE1"/>
    <w:rsid w:val="002B5F90"/>
    <w:rsid w:val="002B61FC"/>
    <w:rsid w:val="002B774A"/>
    <w:rsid w:val="002C1B20"/>
    <w:rsid w:val="002C2C90"/>
    <w:rsid w:val="002C4B83"/>
    <w:rsid w:val="002C60E7"/>
    <w:rsid w:val="002C6362"/>
    <w:rsid w:val="002D097A"/>
    <w:rsid w:val="002D12E6"/>
    <w:rsid w:val="002D1656"/>
    <w:rsid w:val="002D4D52"/>
    <w:rsid w:val="002D5413"/>
    <w:rsid w:val="002D7440"/>
    <w:rsid w:val="002E1CF1"/>
    <w:rsid w:val="002E49C7"/>
    <w:rsid w:val="002E741C"/>
    <w:rsid w:val="002F0E63"/>
    <w:rsid w:val="002F246B"/>
    <w:rsid w:val="002F25A1"/>
    <w:rsid w:val="002F5389"/>
    <w:rsid w:val="002F5B39"/>
    <w:rsid w:val="00300C8F"/>
    <w:rsid w:val="00301CE6"/>
    <w:rsid w:val="003041CC"/>
    <w:rsid w:val="003043E8"/>
    <w:rsid w:val="00305639"/>
    <w:rsid w:val="00307B43"/>
    <w:rsid w:val="003107C2"/>
    <w:rsid w:val="0031181D"/>
    <w:rsid w:val="00312CF6"/>
    <w:rsid w:val="00315A0D"/>
    <w:rsid w:val="00316750"/>
    <w:rsid w:val="00317A44"/>
    <w:rsid w:val="00317FD4"/>
    <w:rsid w:val="00320108"/>
    <w:rsid w:val="00321201"/>
    <w:rsid w:val="00325C4C"/>
    <w:rsid w:val="00326E1A"/>
    <w:rsid w:val="0033066B"/>
    <w:rsid w:val="00330CAE"/>
    <w:rsid w:val="0033272D"/>
    <w:rsid w:val="00341572"/>
    <w:rsid w:val="00343631"/>
    <w:rsid w:val="00346BE2"/>
    <w:rsid w:val="003503EA"/>
    <w:rsid w:val="00351C8A"/>
    <w:rsid w:val="00353476"/>
    <w:rsid w:val="0036118F"/>
    <w:rsid w:val="0036183E"/>
    <w:rsid w:val="00363BF1"/>
    <w:rsid w:val="00364D4D"/>
    <w:rsid w:val="0036768A"/>
    <w:rsid w:val="003721A8"/>
    <w:rsid w:val="003721B6"/>
    <w:rsid w:val="003728B7"/>
    <w:rsid w:val="00375A64"/>
    <w:rsid w:val="00391B0D"/>
    <w:rsid w:val="003933A6"/>
    <w:rsid w:val="00395623"/>
    <w:rsid w:val="00397F07"/>
    <w:rsid w:val="003A04E3"/>
    <w:rsid w:val="003A05E3"/>
    <w:rsid w:val="003A17D0"/>
    <w:rsid w:val="003A1FDB"/>
    <w:rsid w:val="003A33DF"/>
    <w:rsid w:val="003A36C2"/>
    <w:rsid w:val="003B3F12"/>
    <w:rsid w:val="003B6D28"/>
    <w:rsid w:val="003B79F2"/>
    <w:rsid w:val="003C1414"/>
    <w:rsid w:val="003C1E1D"/>
    <w:rsid w:val="003C287A"/>
    <w:rsid w:val="003C2CA5"/>
    <w:rsid w:val="003C2FC5"/>
    <w:rsid w:val="003C54B0"/>
    <w:rsid w:val="003C6ED8"/>
    <w:rsid w:val="003D1D22"/>
    <w:rsid w:val="003D5888"/>
    <w:rsid w:val="003E288C"/>
    <w:rsid w:val="003E28B4"/>
    <w:rsid w:val="003E2B2E"/>
    <w:rsid w:val="003E7CDA"/>
    <w:rsid w:val="003F12A2"/>
    <w:rsid w:val="003F2D71"/>
    <w:rsid w:val="003F3A27"/>
    <w:rsid w:val="003F3D1A"/>
    <w:rsid w:val="003F476F"/>
    <w:rsid w:val="003F53A7"/>
    <w:rsid w:val="003F543F"/>
    <w:rsid w:val="003F7124"/>
    <w:rsid w:val="004009D7"/>
    <w:rsid w:val="00401F27"/>
    <w:rsid w:val="00402E1C"/>
    <w:rsid w:val="004033B3"/>
    <w:rsid w:val="00403BDD"/>
    <w:rsid w:val="00407EA3"/>
    <w:rsid w:val="0041075F"/>
    <w:rsid w:val="00412587"/>
    <w:rsid w:val="00413310"/>
    <w:rsid w:val="00414E49"/>
    <w:rsid w:val="004156D7"/>
    <w:rsid w:val="00420490"/>
    <w:rsid w:val="00425C96"/>
    <w:rsid w:val="00425D66"/>
    <w:rsid w:val="00426408"/>
    <w:rsid w:val="0042659D"/>
    <w:rsid w:val="0043239C"/>
    <w:rsid w:val="00435F82"/>
    <w:rsid w:val="00437730"/>
    <w:rsid w:val="00437769"/>
    <w:rsid w:val="0043777C"/>
    <w:rsid w:val="00442B30"/>
    <w:rsid w:val="00445877"/>
    <w:rsid w:val="00447AFA"/>
    <w:rsid w:val="004504F9"/>
    <w:rsid w:val="00451477"/>
    <w:rsid w:val="00451AA4"/>
    <w:rsid w:val="004555C4"/>
    <w:rsid w:val="004559FD"/>
    <w:rsid w:val="00457DE4"/>
    <w:rsid w:val="00457EA1"/>
    <w:rsid w:val="00461C5A"/>
    <w:rsid w:val="0046221E"/>
    <w:rsid w:val="004623A7"/>
    <w:rsid w:val="00466BEF"/>
    <w:rsid w:val="00467368"/>
    <w:rsid w:val="00471AB6"/>
    <w:rsid w:val="00472F93"/>
    <w:rsid w:val="004733CB"/>
    <w:rsid w:val="00473B44"/>
    <w:rsid w:val="00477338"/>
    <w:rsid w:val="00480082"/>
    <w:rsid w:val="00481A92"/>
    <w:rsid w:val="00481D57"/>
    <w:rsid w:val="00483363"/>
    <w:rsid w:val="00484AAE"/>
    <w:rsid w:val="00484D16"/>
    <w:rsid w:val="00485268"/>
    <w:rsid w:val="004864D1"/>
    <w:rsid w:val="0048739A"/>
    <w:rsid w:val="00487E1B"/>
    <w:rsid w:val="0049302B"/>
    <w:rsid w:val="004966BF"/>
    <w:rsid w:val="004A1C0C"/>
    <w:rsid w:val="004A2C6D"/>
    <w:rsid w:val="004A67F3"/>
    <w:rsid w:val="004B2625"/>
    <w:rsid w:val="004B2806"/>
    <w:rsid w:val="004B2D07"/>
    <w:rsid w:val="004B5CE8"/>
    <w:rsid w:val="004B6E84"/>
    <w:rsid w:val="004C0E13"/>
    <w:rsid w:val="004C193B"/>
    <w:rsid w:val="004C3AA7"/>
    <w:rsid w:val="004C7218"/>
    <w:rsid w:val="004D142A"/>
    <w:rsid w:val="004D1A47"/>
    <w:rsid w:val="004D1C90"/>
    <w:rsid w:val="004D3329"/>
    <w:rsid w:val="004D3E25"/>
    <w:rsid w:val="004D5F01"/>
    <w:rsid w:val="004D62E3"/>
    <w:rsid w:val="004D741D"/>
    <w:rsid w:val="004D7AEB"/>
    <w:rsid w:val="004E0DFE"/>
    <w:rsid w:val="004E7648"/>
    <w:rsid w:val="004F047C"/>
    <w:rsid w:val="004F5850"/>
    <w:rsid w:val="004F6CBC"/>
    <w:rsid w:val="004F7E53"/>
    <w:rsid w:val="00504721"/>
    <w:rsid w:val="0050483F"/>
    <w:rsid w:val="00504CC4"/>
    <w:rsid w:val="005079EA"/>
    <w:rsid w:val="00510C6D"/>
    <w:rsid w:val="005119CC"/>
    <w:rsid w:val="005128C5"/>
    <w:rsid w:val="00515F75"/>
    <w:rsid w:val="00516376"/>
    <w:rsid w:val="00516DF7"/>
    <w:rsid w:val="005176ED"/>
    <w:rsid w:val="00517901"/>
    <w:rsid w:val="00521F09"/>
    <w:rsid w:val="0052623A"/>
    <w:rsid w:val="00526BBA"/>
    <w:rsid w:val="00526D7D"/>
    <w:rsid w:val="00527AFB"/>
    <w:rsid w:val="00531BA6"/>
    <w:rsid w:val="00535102"/>
    <w:rsid w:val="0053588A"/>
    <w:rsid w:val="00535E6F"/>
    <w:rsid w:val="0053752E"/>
    <w:rsid w:val="00537E17"/>
    <w:rsid w:val="00540176"/>
    <w:rsid w:val="0054037E"/>
    <w:rsid w:val="0054182B"/>
    <w:rsid w:val="005444D7"/>
    <w:rsid w:val="00545CF5"/>
    <w:rsid w:val="0054719B"/>
    <w:rsid w:val="00553759"/>
    <w:rsid w:val="00553CFE"/>
    <w:rsid w:val="00555968"/>
    <w:rsid w:val="0055613C"/>
    <w:rsid w:val="00556C3E"/>
    <w:rsid w:val="00556E7B"/>
    <w:rsid w:val="00557206"/>
    <w:rsid w:val="00561F07"/>
    <w:rsid w:val="00562FFA"/>
    <w:rsid w:val="00564BB9"/>
    <w:rsid w:val="005663A6"/>
    <w:rsid w:val="00567C2D"/>
    <w:rsid w:val="00571EF7"/>
    <w:rsid w:val="00573B33"/>
    <w:rsid w:val="00573E10"/>
    <w:rsid w:val="0057673E"/>
    <w:rsid w:val="00577F69"/>
    <w:rsid w:val="0058012F"/>
    <w:rsid w:val="00580A0A"/>
    <w:rsid w:val="00584247"/>
    <w:rsid w:val="00585924"/>
    <w:rsid w:val="0059155F"/>
    <w:rsid w:val="00591E10"/>
    <w:rsid w:val="005A25A2"/>
    <w:rsid w:val="005A318C"/>
    <w:rsid w:val="005A3F48"/>
    <w:rsid w:val="005A448A"/>
    <w:rsid w:val="005A4F0D"/>
    <w:rsid w:val="005B0560"/>
    <w:rsid w:val="005B1B26"/>
    <w:rsid w:val="005B24C5"/>
    <w:rsid w:val="005B2734"/>
    <w:rsid w:val="005B2AE3"/>
    <w:rsid w:val="005C1A95"/>
    <w:rsid w:val="005C3D7E"/>
    <w:rsid w:val="005C62EA"/>
    <w:rsid w:val="005C73BE"/>
    <w:rsid w:val="005D14B5"/>
    <w:rsid w:val="005D2AF1"/>
    <w:rsid w:val="005D4952"/>
    <w:rsid w:val="005D50D2"/>
    <w:rsid w:val="005D7182"/>
    <w:rsid w:val="005E09AB"/>
    <w:rsid w:val="005E0BE7"/>
    <w:rsid w:val="005E0D44"/>
    <w:rsid w:val="005E0F8F"/>
    <w:rsid w:val="005E1815"/>
    <w:rsid w:val="005E24CB"/>
    <w:rsid w:val="005E35D2"/>
    <w:rsid w:val="005E68BB"/>
    <w:rsid w:val="005E6D69"/>
    <w:rsid w:val="005F129A"/>
    <w:rsid w:val="005F2E80"/>
    <w:rsid w:val="005F60A9"/>
    <w:rsid w:val="005F6B66"/>
    <w:rsid w:val="00600639"/>
    <w:rsid w:val="00601A18"/>
    <w:rsid w:val="00601DC3"/>
    <w:rsid w:val="00603621"/>
    <w:rsid w:val="0060545D"/>
    <w:rsid w:val="0060622D"/>
    <w:rsid w:val="0061049B"/>
    <w:rsid w:val="006106A2"/>
    <w:rsid w:val="0061083E"/>
    <w:rsid w:val="00612245"/>
    <w:rsid w:val="006134DC"/>
    <w:rsid w:val="006152DB"/>
    <w:rsid w:val="006154A6"/>
    <w:rsid w:val="00617C35"/>
    <w:rsid w:val="0062066D"/>
    <w:rsid w:val="006213FC"/>
    <w:rsid w:val="00621CAB"/>
    <w:rsid w:val="006225D7"/>
    <w:rsid w:val="0062428B"/>
    <w:rsid w:val="006265E7"/>
    <w:rsid w:val="00627690"/>
    <w:rsid w:val="00630BAE"/>
    <w:rsid w:val="00632088"/>
    <w:rsid w:val="0063619C"/>
    <w:rsid w:val="006441A8"/>
    <w:rsid w:val="0064442E"/>
    <w:rsid w:val="00646F17"/>
    <w:rsid w:val="00647746"/>
    <w:rsid w:val="006544B0"/>
    <w:rsid w:val="006553F7"/>
    <w:rsid w:val="00656228"/>
    <w:rsid w:val="00661506"/>
    <w:rsid w:val="0066313E"/>
    <w:rsid w:val="0066502F"/>
    <w:rsid w:val="006667BB"/>
    <w:rsid w:val="00666D4A"/>
    <w:rsid w:val="006675B6"/>
    <w:rsid w:val="00667C5E"/>
    <w:rsid w:val="006767C5"/>
    <w:rsid w:val="00677A4D"/>
    <w:rsid w:val="00680CF3"/>
    <w:rsid w:val="00680EA1"/>
    <w:rsid w:val="00683CAC"/>
    <w:rsid w:val="00683CCA"/>
    <w:rsid w:val="00683FD3"/>
    <w:rsid w:val="006846C5"/>
    <w:rsid w:val="006876B2"/>
    <w:rsid w:val="00687BAB"/>
    <w:rsid w:val="0069089F"/>
    <w:rsid w:val="00693526"/>
    <w:rsid w:val="00693D7F"/>
    <w:rsid w:val="006946C9"/>
    <w:rsid w:val="00696D2E"/>
    <w:rsid w:val="006A2615"/>
    <w:rsid w:val="006A2F2B"/>
    <w:rsid w:val="006A3B2D"/>
    <w:rsid w:val="006A44C3"/>
    <w:rsid w:val="006A4EA5"/>
    <w:rsid w:val="006A5B3D"/>
    <w:rsid w:val="006A6647"/>
    <w:rsid w:val="006B4AA6"/>
    <w:rsid w:val="006C2480"/>
    <w:rsid w:val="006C3ADC"/>
    <w:rsid w:val="006C4A1B"/>
    <w:rsid w:val="006C5448"/>
    <w:rsid w:val="006C615F"/>
    <w:rsid w:val="006C6563"/>
    <w:rsid w:val="006C6CD2"/>
    <w:rsid w:val="006C7D56"/>
    <w:rsid w:val="006D4616"/>
    <w:rsid w:val="006D54FE"/>
    <w:rsid w:val="006D5671"/>
    <w:rsid w:val="006D640D"/>
    <w:rsid w:val="006E08C2"/>
    <w:rsid w:val="006E1314"/>
    <w:rsid w:val="006E13D8"/>
    <w:rsid w:val="006E1503"/>
    <w:rsid w:val="006E1928"/>
    <w:rsid w:val="006E325D"/>
    <w:rsid w:val="006E3D29"/>
    <w:rsid w:val="006E6F2A"/>
    <w:rsid w:val="006E7533"/>
    <w:rsid w:val="006E7916"/>
    <w:rsid w:val="006F3085"/>
    <w:rsid w:val="006F3A45"/>
    <w:rsid w:val="006F6148"/>
    <w:rsid w:val="006F7B61"/>
    <w:rsid w:val="0070095D"/>
    <w:rsid w:val="00701E6D"/>
    <w:rsid w:val="00702F14"/>
    <w:rsid w:val="00702F2F"/>
    <w:rsid w:val="00703C3C"/>
    <w:rsid w:val="00704F1A"/>
    <w:rsid w:val="00705308"/>
    <w:rsid w:val="00706A35"/>
    <w:rsid w:val="00706EAC"/>
    <w:rsid w:val="00710E98"/>
    <w:rsid w:val="00711DB9"/>
    <w:rsid w:val="007132C3"/>
    <w:rsid w:val="0071691A"/>
    <w:rsid w:val="00716C78"/>
    <w:rsid w:val="007310F4"/>
    <w:rsid w:val="0073132F"/>
    <w:rsid w:val="00732A5D"/>
    <w:rsid w:val="00732B3D"/>
    <w:rsid w:val="00732D27"/>
    <w:rsid w:val="007361DC"/>
    <w:rsid w:val="00737F86"/>
    <w:rsid w:val="0074132E"/>
    <w:rsid w:val="0074710E"/>
    <w:rsid w:val="00747450"/>
    <w:rsid w:val="00750665"/>
    <w:rsid w:val="00751D2B"/>
    <w:rsid w:val="00757017"/>
    <w:rsid w:val="0076023E"/>
    <w:rsid w:val="0076263C"/>
    <w:rsid w:val="007626D5"/>
    <w:rsid w:val="00765C27"/>
    <w:rsid w:val="00766ABF"/>
    <w:rsid w:val="00767B7A"/>
    <w:rsid w:val="00770A46"/>
    <w:rsid w:val="00771ABD"/>
    <w:rsid w:val="00773568"/>
    <w:rsid w:val="00773D7D"/>
    <w:rsid w:val="00773FF4"/>
    <w:rsid w:val="00774B64"/>
    <w:rsid w:val="0077710B"/>
    <w:rsid w:val="00777B26"/>
    <w:rsid w:val="00780E51"/>
    <w:rsid w:val="007814A0"/>
    <w:rsid w:val="00781B84"/>
    <w:rsid w:val="00785846"/>
    <w:rsid w:val="007868D9"/>
    <w:rsid w:val="0079014D"/>
    <w:rsid w:val="00791275"/>
    <w:rsid w:val="007916C5"/>
    <w:rsid w:val="00794274"/>
    <w:rsid w:val="007A025B"/>
    <w:rsid w:val="007A050D"/>
    <w:rsid w:val="007A3EDB"/>
    <w:rsid w:val="007A4A3B"/>
    <w:rsid w:val="007A6153"/>
    <w:rsid w:val="007B1288"/>
    <w:rsid w:val="007B1F3B"/>
    <w:rsid w:val="007B36E1"/>
    <w:rsid w:val="007B4453"/>
    <w:rsid w:val="007B648E"/>
    <w:rsid w:val="007B7973"/>
    <w:rsid w:val="007C33F0"/>
    <w:rsid w:val="007C52A5"/>
    <w:rsid w:val="007C54DB"/>
    <w:rsid w:val="007D2178"/>
    <w:rsid w:val="007D4969"/>
    <w:rsid w:val="007D7BF7"/>
    <w:rsid w:val="007E16E6"/>
    <w:rsid w:val="007E1A34"/>
    <w:rsid w:val="007E2273"/>
    <w:rsid w:val="007E2DE2"/>
    <w:rsid w:val="007E4645"/>
    <w:rsid w:val="007E59C3"/>
    <w:rsid w:val="007F0595"/>
    <w:rsid w:val="007F2684"/>
    <w:rsid w:val="007F3F1C"/>
    <w:rsid w:val="007F4327"/>
    <w:rsid w:val="007F62B9"/>
    <w:rsid w:val="007F768C"/>
    <w:rsid w:val="00800D77"/>
    <w:rsid w:val="00803239"/>
    <w:rsid w:val="008036A1"/>
    <w:rsid w:val="008047C7"/>
    <w:rsid w:val="00804A37"/>
    <w:rsid w:val="00804B96"/>
    <w:rsid w:val="00805DD0"/>
    <w:rsid w:val="00812AAD"/>
    <w:rsid w:val="00813863"/>
    <w:rsid w:val="00813A76"/>
    <w:rsid w:val="00816411"/>
    <w:rsid w:val="008215DF"/>
    <w:rsid w:val="008230A5"/>
    <w:rsid w:val="00823164"/>
    <w:rsid w:val="00826645"/>
    <w:rsid w:val="00826A28"/>
    <w:rsid w:val="00827BD8"/>
    <w:rsid w:val="00831F17"/>
    <w:rsid w:val="0083226C"/>
    <w:rsid w:val="008326DD"/>
    <w:rsid w:val="0083327F"/>
    <w:rsid w:val="00833BBA"/>
    <w:rsid w:val="00841F68"/>
    <w:rsid w:val="00842745"/>
    <w:rsid w:val="00844D7E"/>
    <w:rsid w:val="0084707F"/>
    <w:rsid w:val="008504C1"/>
    <w:rsid w:val="00851A44"/>
    <w:rsid w:val="00851DEE"/>
    <w:rsid w:val="00852C64"/>
    <w:rsid w:val="0085324A"/>
    <w:rsid w:val="00854697"/>
    <w:rsid w:val="00854D47"/>
    <w:rsid w:val="00855833"/>
    <w:rsid w:val="00857990"/>
    <w:rsid w:val="00860D1B"/>
    <w:rsid w:val="008616BD"/>
    <w:rsid w:val="00863B80"/>
    <w:rsid w:val="00866012"/>
    <w:rsid w:val="00866838"/>
    <w:rsid w:val="00871491"/>
    <w:rsid w:val="00873102"/>
    <w:rsid w:val="00873800"/>
    <w:rsid w:val="008742D4"/>
    <w:rsid w:val="00877A58"/>
    <w:rsid w:val="00877E24"/>
    <w:rsid w:val="0088173D"/>
    <w:rsid w:val="00881D57"/>
    <w:rsid w:val="00883F5D"/>
    <w:rsid w:val="00884D1F"/>
    <w:rsid w:val="008855AF"/>
    <w:rsid w:val="00887428"/>
    <w:rsid w:val="00891B6F"/>
    <w:rsid w:val="008935D4"/>
    <w:rsid w:val="00895563"/>
    <w:rsid w:val="00895C9D"/>
    <w:rsid w:val="008A1FC3"/>
    <w:rsid w:val="008A4B1F"/>
    <w:rsid w:val="008A4F84"/>
    <w:rsid w:val="008A5417"/>
    <w:rsid w:val="008A6198"/>
    <w:rsid w:val="008A703B"/>
    <w:rsid w:val="008B32DF"/>
    <w:rsid w:val="008C261C"/>
    <w:rsid w:val="008C2DC7"/>
    <w:rsid w:val="008C35F5"/>
    <w:rsid w:val="008C628D"/>
    <w:rsid w:val="008C7054"/>
    <w:rsid w:val="008C7AD0"/>
    <w:rsid w:val="008D1C0B"/>
    <w:rsid w:val="008D405F"/>
    <w:rsid w:val="008D52AF"/>
    <w:rsid w:val="008D5EFF"/>
    <w:rsid w:val="008D7912"/>
    <w:rsid w:val="008E23F8"/>
    <w:rsid w:val="008E2D70"/>
    <w:rsid w:val="008E3077"/>
    <w:rsid w:val="008E3AAE"/>
    <w:rsid w:val="008E4B58"/>
    <w:rsid w:val="008E65B8"/>
    <w:rsid w:val="008E6823"/>
    <w:rsid w:val="008E7EFE"/>
    <w:rsid w:val="008F09E9"/>
    <w:rsid w:val="008F297C"/>
    <w:rsid w:val="008F2F4C"/>
    <w:rsid w:val="008F2F6A"/>
    <w:rsid w:val="008F565C"/>
    <w:rsid w:val="00900624"/>
    <w:rsid w:val="009054C4"/>
    <w:rsid w:val="00905B37"/>
    <w:rsid w:val="00906F3F"/>
    <w:rsid w:val="00907375"/>
    <w:rsid w:val="00907448"/>
    <w:rsid w:val="00912CBA"/>
    <w:rsid w:val="009170C0"/>
    <w:rsid w:val="00921104"/>
    <w:rsid w:val="00923E1D"/>
    <w:rsid w:val="00924005"/>
    <w:rsid w:val="009247E1"/>
    <w:rsid w:val="00926A25"/>
    <w:rsid w:val="0092709B"/>
    <w:rsid w:val="00932A72"/>
    <w:rsid w:val="009332D3"/>
    <w:rsid w:val="009349A0"/>
    <w:rsid w:val="00940419"/>
    <w:rsid w:val="00941421"/>
    <w:rsid w:val="00945381"/>
    <w:rsid w:val="009464D2"/>
    <w:rsid w:val="00947D30"/>
    <w:rsid w:val="00952250"/>
    <w:rsid w:val="009530D8"/>
    <w:rsid w:val="00953B56"/>
    <w:rsid w:val="00960790"/>
    <w:rsid w:val="00962515"/>
    <w:rsid w:val="00962757"/>
    <w:rsid w:val="00963823"/>
    <w:rsid w:val="00963BAF"/>
    <w:rsid w:val="009662E3"/>
    <w:rsid w:val="00970FA6"/>
    <w:rsid w:val="00972892"/>
    <w:rsid w:val="00973AC2"/>
    <w:rsid w:val="00977AEE"/>
    <w:rsid w:val="00980F84"/>
    <w:rsid w:val="00981CA8"/>
    <w:rsid w:val="0098206C"/>
    <w:rsid w:val="0098279A"/>
    <w:rsid w:val="009866A5"/>
    <w:rsid w:val="00990BEF"/>
    <w:rsid w:val="00992244"/>
    <w:rsid w:val="00992E3D"/>
    <w:rsid w:val="00993DE7"/>
    <w:rsid w:val="00995DCA"/>
    <w:rsid w:val="0099696E"/>
    <w:rsid w:val="00996D95"/>
    <w:rsid w:val="009977A5"/>
    <w:rsid w:val="009A1C3F"/>
    <w:rsid w:val="009A3F84"/>
    <w:rsid w:val="009A48EF"/>
    <w:rsid w:val="009A4956"/>
    <w:rsid w:val="009B019C"/>
    <w:rsid w:val="009B2B04"/>
    <w:rsid w:val="009B31CA"/>
    <w:rsid w:val="009B4D33"/>
    <w:rsid w:val="009B54F9"/>
    <w:rsid w:val="009C134E"/>
    <w:rsid w:val="009C65BF"/>
    <w:rsid w:val="009C773D"/>
    <w:rsid w:val="009D2E76"/>
    <w:rsid w:val="009D5DD8"/>
    <w:rsid w:val="009D5EEA"/>
    <w:rsid w:val="009E2231"/>
    <w:rsid w:val="009E2BBD"/>
    <w:rsid w:val="009E3199"/>
    <w:rsid w:val="009E392F"/>
    <w:rsid w:val="009E4798"/>
    <w:rsid w:val="009E525B"/>
    <w:rsid w:val="009E52D5"/>
    <w:rsid w:val="009E6AEF"/>
    <w:rsid w:val="009E7F01"/>
    <w:rsid w:val="009F0230"/>
    <w:rsid w:val="009F1008"/>
    <w:rsid w:val="009F4D82"/>
    <w:rsid w:val="009F715F"/>
    <w:rsid w:val="00A002D0"/>
    <w:rsid w:val="00A0033F"/>
    <w:rsid w:val="00A005E0"/>
    <w:rsid w:val="00A01487"/>
    <w:rsid w:val="00A059EB"/>
    <w:rsid w:val="00A1160C"/>
    <w:rsid w:val="00A11CC7"/>
    <w:rsid w:val="00A16BD8"/>
    <w:rsid w:val="00A16DFE"/>
    <w:rsid w:val="00A20CB1"/>
    <w:rsid w:val="00A222B1"/>
    <w:rsid w:val="00A22A7E"/>
    <w:rsid w:val="00A23E1D"/>
    <w:rsid w:val="00A2491C"/>
    <w:rsid w:val="00A24BA5"/>
    <w:rsid w:val="00A27F1A"/>
    <w:rsid w:val="00A33049"/>
    <w:rsid w:val="00A34C21"/>
    <w:rsid w:val="00A36089"/>
    <w:rsid w:val="00A41015"/>
    <w:rsid w:val="00A465A8"/>
    <w:rsid w:val="00A50FC8"/>
    <w:rsid w:val="00A5287F"/>
    <w:rsid w:val="00A54A49"/>
    <w:rsid w:val="00A54D34"/>
    <w:rsid w:val="00A550F2"/>
    <w:rsid w:val="00A56011"/>
    <w:rsid w:val="00A569D9"/>
    <w:rsid w:val="00A57FA6"/>
    <w:rsid w:val="00A63A55"/>
    <w:rsid w:val="00A64133"/>
    <w:rsid w:val="00A6519D"/>
    <w:rsid w:val="00A65CD6"/>
    <w:rsid w:val="00A719B3"/>
    <w:rsid w:val="00A750E0"/>
    <w:rsid w:val="00A8040E"/>
    <w:rsid w:val="00A80557"/>
    <w:rsid w:val="00A83DF3"/>
    <w:rsid w:val="00A8493E"/>
    <w:rsid w:val="00A857E8"/>
    <w:rsid w:val="00A93ADE"/>
    <w:rsid w:val="00A94CB5"/>
    <w:rsid w:val="00A965D9"/>
    <w:rsid w:val="00A97945"/>
    <w:rsid w:val="00A97BBC"/>
    <w:rsid w:val="00A97F8D"/>
    <w:rsid w:val="00AA0A81"/>
    <w:rsid w:val="00AA4050"/>
    <w:rsid w:val="00AA51CA"/>
    <w:rsid w:val="00AA6C16"/>
    <w:rsid w:val="00AA6C8B"/>
    <w:rsid w:val="00AA6D8E"/>
    <w:rsid w:val="00AA7474"/>
    <w:rsid w:val="00AB153E"/>
    <w:rsid w:val="00AB2A14"/>
    <w:rsid w:val="00AB5C85"/>
    <w:rsid w:val="00AC198C"/>
    <w:rsid w:val="00AC1E96"/>
    <w:rsid w:val="00AC37F4"/>
    <w:rsid w:val="00AC4A45"/>
    <w:rsid w:val="00AC4BBB"/>
    <w:rsid w:val="00AC5009"/>
    <w:rsid w:val="00AC5D2A"/>
    <w:rsid w:val="00AC752C"/>
    <w:rsid w:val="00AD1430"/>
    <w:rsid w:val="00AD1A4A"/>
    <w:rsid w:val="00AD3392"/>
    <w:rsid w:val="00AD57BA"/>
    <w:rsid w:val="00AD5CA9"/>
    <w:rsid w:val="00AD6A6F"/>
    <w:rsid w:val="00AE1252"/>
    <w:rsid w:val="00AE42C5"/>
    <w:rsid w:val="00AE7E61"/>
    <w:rsid w:val="00AF219B"/>
    <w:rsid w:val="00AF4121"/>
    <w:rsid w:val="00AF49C2"/>
    <w:rsid w:val="00AF4EB0"/>
    <w:rsid w:val="00AF54CB"/>
    <w:rsid w:val="00B00706"/>
    <w:rsid w:val="00B00F4F"/>
    <w:rsid w:val="00B02F73"/>
    <w:rsid w:val="00B03147"/>
    <w:rsid w:val="00B03508"/>
    <w:rsid w:val="00B0528A"/>
    <w:rsid w:val="00B05BE1"/>
    <w:rsid w:val="00B10991"/>
    <w:rsid w:val="00B11D65"/>
    <w:rsid w:val="00B1248F"/>
    <w:rsid w:val="00B1324C"/>
    <w:rsid w:val="00B13720"/>
    <w:rsid w:val="00B1704E"/>
    <w:rsid w:val="00B21545"/>
    <w:rsid w:val="00B22531"/>
    <w:rsid w:val="00B22AC6"/>
    <w:rsid w:val="00B231F8"/>
    <w:rsid w:val="00B24A19"/>
    <w:rsid w:val="00B268ED"/>
    <w:rsid w:val="00B277B3"/>
    <w:rsid w:val="00B31935"/>
    <w:rsid w:val="00B34CF8"/>
    <w:rsid w:val="00B35D77"/>
    <w:rsid w:val="00B3660E"/>
    <w:rsid w:val="00B37391"/>
    <w:rsid w:val="00B44A0B"/>
    <w:rsid w:val="00B44F13"/>
    <w:rsid w:val="00B4571C"/>
    <w:rsid w:val="00B502E1"/>
    <w:rsid w:val="00B51B0E"/>
    <w:rsid w:val="00B571C8"/>
    <w:rsid w:val="00B62734"/>
    <w:rsid w:val="00B6331A"/>
    <w:rsid w:val="00B65299"/>
    <w:rsid w:val="00B65D0A"/>
    <w:rsid w:val="00B6788B"/>
    <w:rsid w:val="00B7004B"/>
    <w:rsid w:val="00B70872"/>
    <w:rsid w:val="00B71757"/>
    <w:rsid w:val="00B727E4"/>
    <w:rsid w:val="00B740C0"/>
    <w:rsid w:val="00B84673"/>
    <w:rsid w:val="00B85A5B"/>
    <w:rsid w:val="00B918DE"/>
    <w:rsid w:val="00B93371"/>
    <w:rsid w:val="00B93FE2"/>
    <w:rsid w:val="00B95119"/>
    <w:rsid w:val="00B95B97"/>
    <w:rsid w:val="00B97BD8"/>
    <w:rsid w:val="00BA56BA"/>
    <w:rsid w:val="00BA65DE"/>
    <w:rsid w:val="00BA766C"/>
    <w:rsid w:val="00BB1874"/>
    <w:rsid w:val="00BB2C39"/>
    <w:rsid w:val="00BB34C6"/>
    <w:rsid w:val="00BB3607"/>
    <w:rsid w:val="00BB6426"/>
    <w:rsid w:val="00BB6C53"/>
    <w:rsid w:val="00BB7AC8"/>
    <w:rsid w:val="00BC116D"/>
    <w:rsid w:val="00BC1A74"/>
    <w:rsid w:val="00BC24B7"/>
    <w:rsid w:val="00BC4270"/>
    <w:rsid w:val="00BC69B6"/>
    <w:rsid w:val="00BC7E96"/>
    <w:rsid w:val="00BD28F1"/>
    <w:rsid w:val="00BD7044"/>
    <w:rsid w:val="00BE03B1"/>
    <w:rsid w:val="00BE0ECD"/>
    <w:rsid w:val="00BE29C3"/>
    <w:rsid w:val="00BF0803"/>
    <w:rsid w:val="00BF140D"/>
    <w:rsid w:val="00BF1B3C"/>
    <w:rsid w:val="00BF20DC"/>
    <w:rsid w:val="00BF2BFB"/>
    <w:rsid w:val="00BF3E7B"/>
    <w:rsid w:val="00BF74BE"/>
    <w:rsid w:val="00C008B9"/>
    <w:rsid w:val="00C0438D"/>
    <w:rsid w:val="00C05A82"/>
    <w:rsid w:val="00C11292"/>
    <w:rsid w:val="00C13DF0"/>
    <w:rsid w:val="00C145D8"/>
    <w:rsid w:val="00C15459"/>
    <w:rsid w:val="00C21247"/>
    <w:rsid w:val="00C22CF0"/>
    <w:rsid w:val="00C24573"/>
    <w:rsid w:val="00C24D25"/>
    <w:rsid w:val="00C25545"/>
    <w:rsid w:val="00C259B6"/>
    <w:rsid w:val="00C274BC"/>
    <w:rsid w:val="00C27A2A"/>
    <w:rsid w:val="00C27B17"/>
    <w:rsid w:val="00C3164D"/>
    <w:rsid w:val="00C31B40"/>
    <w:rsid w:val="00C32594"/>
    <w:rsid w:val="00C342F2"/>
    <w:rsid w:val="00C35C7F"/>
    <w:rsid w:val="00C35F6B"/>
    <w:rsid w:val="00C41187"/>
    <w:rsid w:val="00C4215A"/>
    <w:rsid w:val="00C507D7"/>
    <w:rsid w:val="00C512D5"/>
    <w:rsid w:val="00C52604"/>
    <w:rsid w:val="00C53585"/>
    <w:rsid w:val="00C53963"/>
    <w:rsid w:val="00C55DA4"/>
    <w:rsid w:val="00C61B49"/>
    <w:rsid w:val="00C658E5"/>
    <w:rsid w:val="00C66C9D"/>
    <w:rsid w:val="00C67954"/>
    <w:rsid w:val="00C70F1A"/>
    <w:rsid w:val="00C722DC"/>
    <w:rsid w:val="00C7297A"/>
    <w:rsid w:val="00C82AB5"/>
    <w:rsid w:val="00C83C2F"/>
    <w:rsid w:val="00C862C3"/>
    <w:rsid w:val="00C909DE"/>
    <w:rsid w:val="00C91913"/>
    <w:rsid w:val="00C94948"/>
    <w:rsid w:val="00CA2641"/>
    <w:rsid w:val="00CA321E"/>
    <w:rsid w:val="00CA7DB1"/>
    <w:rsid w:val="00CB09BC"/>
    <w:rsid w:val="00CB44CF"/>
    <w:rsid w:val="00CB709C"/>
    <w:rsid w:val="00CC23E5"/>
    <w:rsid w:val="00CC2C18"/>
    <w:rsid w:val="00CC34CF"/>
    <w:rsid w:val="00CC3778"/>
    <w:rsid w:val="00CC3D6E"/>
    <w:rsid w:val="00CC4B5B"/>
    <w:rsid w:val="00CC5516"/>
    <w:rsid w:val="00CC662F"/>
    <w:rsid w:val="00CC6EEE"/>
    <w:rsid w:val="00CD0C01"/>
    <w:rsid w:val="00CD0C51"/>
    <w:rsid w:val="00CD1264"/>
    <w:rsid w:val="00CD1E84"/>
    <w:rsid w:val="00CD36D9"/>
    <w:rsid w:val="00CD4350"/>
    <w:rsid w:val="00CD46B8"/>
    <w:rsid w:val="00CD6894"/>
    <w:rsid w:val="00CE1AEE"/>
    <w:rsid w:val="00CE3933"/>
    <w:rsid w:val="00CE3EDA"/>
    <w:rsid w:val="00CE543C"/>
    <w:rsid w:val="00CE66FF"/>
    <w:rsid w:val="00CF2105"/>
    <w:rsid w:val="00CF4B3D"/>
    <w:rsid w:val="00D00833"/>
    <w:rsid w:val="00D05C70"/>
    <w:rsid w:val="00D101A8"/>
    <w:rsid w:val="00D1034E"/>
    <w:rsid w:val="00D10DF0"/>
    <w:rsid w:val="00D1244C"/>
    <w:rsid w:val="00D1430C"/>
    <w:rsid w:val="00D15487"/>
    <w:rsid w:val="00D17A7C"/>
    <w:rsid w:val="00D206BD"/>
    <w:rsid w:val="00D23CF1"/>
    <w:rsid w:val="00D23EE5"/>
    <w:rsid w:val="00D27A00"/>
    <w:rsid w:val="00D321C5"/>
    <w:rsid w:val="00D32DE4"/>
    <w:rsid w:val="00D32E71"/>
    <w:rsid w:val="00D34442"/>
    <w:rsid w:val="00D35DF6"/>
    <w:rsid w:val="00D3766C"/>
    <w:rsid w:val="00D37F2C"/>
    <w:rsid w:val="00D422E2"/>
    <w:rsid w:val="00D45717"/>
    <w:rsid w:val="00D4681F"/>
    <w:rsid w:val="00D50F64"/>
    <w:rsid w:val="00D5566A"/>
    <w:rsid w:val="00D55F9D"/>
    <w:rsid w:val="00D5632F"/>
    <w:rsid w:val="00D572DA"/>
    <w:rsid w:val="00D57E2A"/>
    <w:rsid w:val="00D61314"/>
    <w:rsid w:val="00D61C8A"/>
    <w:rsid w:val="00D6350C"/>
    <w:rsid w:val="00D646F2"/>
    <w:rsid w:val="00D64D13"/>
    <w:rsid w:val="00D654F0"/>
    <w:rsid w:val="00D667D0"/>
    <w:rsid w:val="00D677AE"/>
    <w:rsid w:val="00D711AE"/>
    <w:rsid w:val="00D71641"/>
    <w:rsid w:val="00D72B0F"/>
    <w:rsid w:val="00D73253"/>
    <w:rsid w:val="00D74074"/>
    <w:rsid w:val="00D744A4"/>
    <w:rsid w:val="00D74799"/>
    <w:rsid w:val="00D75C35"/>
    <w:rsid w:val="00D804F1"/>
    <w:rsid w:val="00D86C97"/>
    <w:rsid w:val="00D900CD"/>
    <w:rsid w:val="00D90E74"/>
    <w:rsid w:val="00D921B7"/>
    <w:rsid w:val="00D927E6"/>
    <w:rsid w:val="00D92D32"/>
    <w:rsid w:val="00D92D6C"/>
    <w:rsid w:val="00D92F88"/>
    <w:rsid w:val="00D948E9"/>
    <w:rsid w:val="00D9524F"/>
    <w:rsid w:val="00D95FDF"/>
    <w:rsid w:val="00D97B6E"/>
    <w:rsid w:val="00DA08AD"/>
    <w:rsid w:val="00DA18A1"/>
    <w:rsid w:val="00DA249A"/>
    <w:rsid w:val="00DA2BC7"/>
    <w:rsid w:val="00DA2BD1"/>
    <w:rsid w:val="00DA4781"/>
    <w:rsid w:val="00DA4C98"/>
    <w:rsid w:val="00DA4FBF"/>
    <w:rsid w:val="00DA66B3"/>
    <w:rsid w:val="00DB651B"/>
    <w:rsid w:val="00DC15C6"/>
    <w:rsid w:val="00DC1C3D"/>
    <w:rsid w:val="00DC352B"/>
    <w:rsid w:val="00DC5198"/>
    <w:rsid w:val="00DC578D"/>
    <w:rsid w:val="00DC586E"/>
    <w:rsid w:val="00DC6134"/>
    <w:rsid w:val="00DC683A"/>
    <w:rsid w:val="00DC799B"/>
    <w:rsid w:val="00DD2CCD"/>
    <w:rsid w:val="00DD4A48"/>
    <w:rsid w:val="00DD64DB"/>
    <w:rsid w:val="00DD76E8"/>
    <w:rsid w:val="00DD7B3D"/>
    <w:rsid w:val="00DE03E4"/>
    <w:rsid w:val="00DE4CDB"/>
    <w:rsid w:val="00DE5020"/>
    <w:rsid w:val="00DE6267"/>
    <w:rsid w:val="00DF2099"/>
    <w:rsid w:val="00DF216F"/>
    <w:rsid w:val="00E01F33"/>
    <w:rsid w:val="00E0483C"/>
    <w:rsid w:val="00E05CEB"/>
    <w:rsid w:val="00E06F44"/>
    <w:rsid w:val="00E123DA"/>
    <w:rsid w:val="00E128AB"/>
    <w:rsid w:val="00E14FFF"/>
    <w:rsid w:val="00E20428"/>
    <w:rsid w:val="00E20646"/>
    <w:rsid w:val="00E207D4"/>
    <w:rsid w:val="00E211BF"/>
    <w:rsid w:val="00E2196F"/>
    <w:rsid w:val="00E24114"/>
    <w:rsid w:val="00E24E9A"/>
    <w:rsid w:val="00E30927"/>
    <w:rsid w:val="00E321EC"/>
    <w:rsid w:val="00E32539"/>
    <w:rsid w:val="00E35113"/>
    <w:rsid w:val="00E36011"/>
    <w:rsid w:val="00E37112"/>
    <w:rsid w:val="00E400DF"/>
    <w:rsid w:val="00E4089E"/>
    <w:rsid w:val="00E423FC"/>
    <w:rsid w:val="00E4313F"/>
    <w:rsid w:val="00E44206"/>
    <w:rsid w:val="00E46BF0"/>
    <w:rsid w:val="00E474D6"/>
    <w:rsid w:val="00E50C42"/>
    <w:rsid w:val="00E52D6A"/>
    <w:rsid w:val="00E550BF"/>
    <w:rsid w:val="00E56745"/>
    <w:rsid w:val="00E61744"/>
    <w:rsid w:val="00E61C9D"/>
    <w:rsid w:val="00E632BD"/>
    <w:rsid w:val="00E64055"/>
    <w:rsid w:val="00E64AFC"/>
    <w:rsid w:val="00E66C4D"/>
    <w:rsid w:val="00E67C13"/>
    <w:rsid w:val="00E72014"/>
    <w:rsid w:val="00E720D7"/>
    <w:rsid w:val="00E72730"/>
    <w:rsid w:val="00E73BA4"/>
    <w:rsid w:val="00E7665A"/>
    <w:rsid w:val="00E77EB0"/>
    <w:rsid w:val="00E80E90"/>
    <w:rsid w:val="00E84330"/>
    <w:rsid w:val="00E84C2D"/>
    <w:rsid w:val="00E85FC3"/>
    <w:rsid w:val="00E879BC"/>
    <w:rsid w:val="00E879E0"/>
    <w:rsid w:val="00E90664"/>
    <w:rsid w:val="00E918F8"/>
    <w:rsid w:val="00E92150"/>
    <w:rsid w:val="00E93C85"/>
    <w:rsid w:val="00E95EC1"/>
    <w:rsid w:val="00E97000"/>
    <w:rsid w:val="00E970F8"/>
    <w:rsid w:val="00EA0D5B"/>
    <w:rsid w:val="00EA4F6A"/>
    <w:rsid w:val="00EB1C72"/>
    <w:rsid w:val="00EB5816"/>
    <w:rsid w:val="00EB69D0"/>
    <w:rsid w:val="00EB70FC"/>
    <w:rsid w:val="00EB7663"/>
    <w:rsid w:val="00EC38FF"/>
    <w:rsid w:val="00EC5346"/>
    <w:rsid w:val="00EC6310"/>
    <w:rsid w:val="00ED22DE"/>
    <w:rsid w:val="00ED449B"/>
    <w:rsid w:val="00ED5A17"/>
    <w:rsid w:val="00ED5C69"/>
    <w:rsid w:val="00EE0B4B"/>
    <w:rsid w:val="00EE1374"/>
    <w:rsid w:val="00EE1664"/>
    <w:rsid w:val="00EE28CB"/>
    <w:rsid w:val="00EE2D66"/>
    <w:rsid w:val="00EE6287"/>
    <w:rsid w:val="00EE72BE"/>
    <w:rsid w:val="00EE7F18"/>
    <w:rsid w:val="00EF0E30"/>
    <w:rsid w:val="00EF4D36"/>
    <w:rsid w:val="00EF4DC5"/>
    <w:rsid w:val="00EF4E99"/>
    <w:rsid w:val="00EF5317"/>
    <w:rsid w:val="00EF69BC"/>
    <w:rsid w:val="00EF6E89"/>
    <w:rsid w:val="00EF749E"/>
    <w:rsid w:val="00F013CB"/>
    <w:rsid w:val="00F039D2"/>
    <w:rsid w:val="00F039FB"/>
    <w:rsid w:val="00F06E41"/>
    <w:rsid w:val="00F117C0"/>
    <w:rsid w:val="00F128AB"/>
    <w:rsid w:val="00F16CB6"/>
    <w:rsid w:val="00F172BE"/>
    <w:rsid w:val="00F17C2C"/>
    <w:rsid w:val="00F21518"/>
    <w:rsid w:val="00F22371"/>
    <w:rsid w:val="00F23361"/>
    <w:rsid w:val="00F247C5"/>
    <w:rsid w:val="00F250B9"/>
    <w:rsid w:val="00F2529C"/>
    <w:rsid w:val="00F25471"/>
    <w:rsid w:val="00F258BA"/>
    <w:rsid w:val="00F277AD"/>
    <w:rsid w:val="00F27E18"/>
    <w:rsid w:val="00F340A6"/>
    <w:rsid w:val="00F368CA"/>
    <w:rsid w:val="00F4105A"/>
    <w:rsid w:val="00F41F31"/>
    <w:rsid w:val="00F46E46"/>
    <w:rsid w:val="00F47E0A"/>
    <w:rsid w:val="00F51927"/>
    <w:rsid w:val="00F532D4"/>
    <w:rsid w:val="00F53637"/>
    <w:rsid w:val="00F54DF8"/>
    <w:rsid w:val="00F5502B"/>
    <w:rsid w:val="00F55C75"/>
    <w:rsid w:val="00F55EE7"/>
    <w:rsid w:val="00F56BDD"/>
    <w:rsid w:val="00F57F1E"/>
    <w:rsid w:val="00F6034C"/>
    <w:rsid w:val="00F6039A"/>
    <w:rsid w:val="00F61DB1"/>
    <w:rsid w:val="00F62981"/>
    <w:rsid w:val="00F62E6B"/>
    <w:rsid w:val="00F6443A"/>
    <w:rsid w:val="00F65E6F"/>
    <w:rsid w:val="00F65F56"/>
    <w:rsid w:val="00F66645"/>
    <w:rsid w:val="00F667F6"/>
    <w:rsid w:val="00F70AD9"/>
    <w:rsid w:val="00F71F9B"/>
    <w:rsid w:val="00F75736"/>
    <w:rsid w:val="00F758D5"/>
    <w:rsid w:val="00F7787C"/>
    <w:rsid w:val="00F803A0"/>
    <w:rsid w:val="00F81890"/>
    <w:rsid w:val="00F83466"/>
    <w:rsid w:val="00F83B70"/>
    <w:rsid w:val="00F8567B"/>
    <w:rsid w:val="00F867E9"/>
    <w:rsid w:val="00F909D5"/>
    <w:rsid w:val="00F9129C"/>
    <w:rsid w:val="00F929A0"/>
    <w:rsid w:val="00F93D1E"/>
    <w:rsid w:val="00F93E38"/>
    <w:rsid w:val="00F9478F"/>
    <w:rsid w:val="00FA3AEE"/>
    <w:rsid w:val="00FA3F34"/>
    <w:rsid w:val="00FA4B02"/>
    <w:rsid w:val="00FA5027"/>
    <w:rsid w:val="00FA59DF"/>
    <w:rsid w:val="00FB213F"/>
    <w:rsid w:val="00FB394A"/>
    <w:rsid w:val="00FB3C95"/>
    <w:rsid w:val="00FB40BD"/>
    <w:rsid w:val="00FB4183"/>
    <w:rsid w:val="00FB4C59"/>
    <w:rsid w:val="00FB70DB"/>
    <w:rsid w:val="00FC17E2"/>
    <w:rsid w:val="00FC3E53"/>
    <w:rsid w:val="00FC3F84"/>
    <w:rsid w:val="00FC6D6A"/>
    <w:rsid w:val="00FD1CF9"/>
    <w:rsid w:val="00FD3662"/>
    <w:rsid w:val="00FD379C"/>
    <w:rsid w:val="00FD3AA2"/>
    <w:rsid w:val="00FD5C09"/>
    <w:rsid w:val="00FE0766"/>
    <w:rsid w:val="00FE1359"/>
    <w:rsid w:val="00FE1CE7"/>
    <w:rsid w:val="00FE30D6"/>
    <w:rsid w:val="00FE310D"/>
    <w:rsid w:val="00FE6EF7"/>
    <w:rsid w:val="00FF054F"/>
    <w:rsid w:val="00FF09BD"/>
    <w:rsid w:val="00FF1F98"/>
    <w:rsid w:val="00FF2E97"/>
    <w:rsid w:val="00FF32A6"/>
    <w:rsid w:val="00FF409C"/>
    <w:rsid w:val="00FF5DD1"/>
    <w:rsid w:val="00FF656F"/>
    <w:rsid w:val="00FF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B7E69"/>
  <w15:docId w15:val="{B668D464-3E70-4F99-85C9-B2DBF8B5A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Heading"/>
    <w:next w:val="Textbody"/>
    <w:uiPriority w:val="9"/>
    <w:qFormat/>
    <w:pPr>
      <w:spacing w:after="60"/>
      <w:outlineLvl w:val="0"/>
    </w:pPr>
    <w:rPr>
      <w:rFonts w:eastAsia="Arial" w:cs="Arial"/>
      <w:b/>
      <w:bCs/>
      <w:sz w:val="32"/>
      <w:szCs w:val="32"/>
    </w:rPr>
  </w:style>
  <w:style w:type="paragraph" w:styleId="Nagwek2">
    <w:name w:val="heading 2"/>
    <w:basedOn w:val="Heading"/>
    <w:next w:val="Textbody"/>
    <w:uiPriority w:val="9"/>
    <w:semiHidden/>
    <w:unhideWhenUsed/>
    <w:qFormat/>
    <w:pPr>
      <w:spacing w:after="60"/>
      <w:outlineLvl w:val="1"/>
    </w:pPr>
    <w:rPr>
      <w:rFonts w:eastAsia="Arial" w:cs="Arial"/>
      <w:b/>
      <w:bCs/>
      <w:i/>
      <w:iCs/>
    </w:rPr>
  </w:style>
  <w:style w:type="paragraph" w:styleId="Nagwek3">
    <w:name w:val="heading 3"/>
    <w:basedOn w:val="Heading"/>
    <w:next w:val="Textbody"/>
    <w:uiPriority w:val="9"/>
    <w:semiHidden/>
    <w:unhideWhenUsed/>
    <w:qFormat/>
    <w:pPr>
      <w:spacing w:after="60"/>
      <w:outlineLvl w:val="2"/>
    </w:pPr>
    <w:rPr>
      <w:rFonts w:eastAsia="Arial" w:cs="Arial"/>
      <w:b/>
      <w:bCs/>
      <w:sz w:val="26"/>
      <w:szCs w:val="26"/>
    </w:rPr>
  </w:style>
  <w:style w:type="paragraph" w:styleId="Nagwek4">
    <w:name w:val="heading 4"/>
    <w:basedOn w:val="Heading"/>
    <w:next w:val="Textbody"/>
    <w:uiPriority w:val="9"/>
    <w:semiHidden/>
    <w:unhideWhenUsed/>
    <w:qFormat/>
    <w:pPr>
      <w:outlineLvl w:val="3"/>
    </w:pPr>
    <w:rPr>
      <w:rFonts w:eastAsia="Arial" w:cs="Times New Roman"/>
      <w:szCs w:val="20"/>
    </w:rPr>
  </w:style>
  <w:style w:type="paragraph" w:styleId="Nagwek5">
    <w:name w:val="heading 5"/>
    <w:basedOn w:val="Heading"/>
    <w:next w:val="Textbody"/>
    <w:uiPriority w:val="9"/>
    <w:semiHidden/>
    <w:unhideWhenUsed/>
    <w:qFormat/>
    <w:pPr>
      <w:jc w:val="both"/>
      <w:outlineLvl w:val="4"/>
    </w:pPr>
    <w:rPr>
      <w:rFonts w:eastAsia="Arial" w:cs="Arial"/>
      <w:i/>
      <w:iCs/>
      <w:color w:val="FF0000"/>
    </w:rPr>
  </w:style>
  <w:style w:type="paragraph" w:styleId="Nagwek7">
    <w:name w:val="heading 7"/>
    <w:basedOn w:val="Heading"/>
    <w:next w:val="Textbody"/>
    <w:pPr>
      <w:spacing w:after="60"/>
      <w:outlineLvl w:val="6"/>
    </w:pPr>
    <w:rPr>
      <w:rFonts w:ascii="Calibri" w:eastAsia="Arial" w:hAnsi="Calibri" w:cs="Times New Roman"/>
      <w:sz w:val="20"/>
      <w:szCs w:val="20"/>
    </w:rPr>
  </w:style>
  <w:style w:type="paragraph" w:styleId="Nagwek8">
    <w:name w:val="heading 8"/>
    <w:basedOn w:val="Heading"/>
    <w:next w:val="Textbody"/>
    <w:pPr>
      <w:outlineLvl w:val="7"/>
    </w:pPr>
    <w:rPr>
      <w:rFonts w:eastAsia="Arial" w:cs="Times New Roman"/>
      <w:b/>
      <w:bCs/>
      <w:sz w:val="21"/>
      <w:szCs w:val="21"/>
    </w:rPr>
  </w:style>
  <w:style w:type="paragraph" w:styleId="Nagwek9">
    <w:name w:val="heading 9"/>
    <w:basedOn w:val="Heading"/>
    <w:next w:val="Textbody"/>
    <w:pPr>
      <w:outlineLvl w:val="8"/>
    </w:pPr>
    <w:rPr>
      <w:rFonts w:eastAsia="Arial" w:cs="Times New Roman"/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eastAsia="Arial"/>
      <w:b/>
      <w:bCs/>
      <w:sz w:val="20"/>
      <w:szCs w:val="20"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eastAsia="Arial" w:cs="Tahoma"/>
      <w:sz w:val="20"/>
      <w:szCs w:val="20"/>
    </w:rPr>
  </w:style>
  <w:style w:type="paragraph" w:styleId="Nagwek">
    <w:name w:val="header"/>
    <w:basedOn w:val="Standard"/>
    <w:pPr>
      <w:keepNext/>
      <w:suppressLineNumbers/>
      <w:tabs>
        <w:tab w:val="center" w:pos="4536"/>
        <w:tab w:val="right" w:pos="9072"/>
      </w:tabs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Standard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agwek20">
    <w:name w:val="Nagłówek2"/>
    <w:pPr>
      <w:keepNext/>
      <w:widowControl/>
      <w:suppressAutoHyphens/>
      <w:spacing w:before="240" w:after="120"/>
    </w:pPr>
    <w:rPr>
      <w:rFonts w:ascii="Arial" w:hAnsi="Arial" w:cs="Tahoma"/>
      <w:sz w:val="28"/>
      <w:szCs w:val="28"/>
      <w:lang w:bidi="ar-SA"/>
    </w:rPr>
  </w:style>
  <w:style w:type="paragraph" w:customStyle="1" w:styleId="Podpis2">
    <w:name w:val="Podpis2"/>
    <w:pPr>
      <w:widowControl/>
      <w:suppressLineNumbers/>
      <w:suppressAutoHyphens/>
      <w:spacing w:before="120" w:after="120"/>
    </w:pPr>
    <w:rPr>
      <w:rFonts w:eastAsia="Arial" w:cs="Tahoma"/>
      <w:i/>
      <w:iCs/>
      <w:sz w:val="20"/>
      <w:szCs w:val="20"/>
      <w:lang w:bidi="ar-SA"/>
    </w:rPr>
  </w:style>
  <w:style w:type="paragraph" w:customStyle="1" w:styleId="Nagwek10">
    <w:name w:val="Nagłówek1"/>
    <w:pPr>
      <w:keepNext/>
      <w:widowControl/>
      <w:suppressAutoHyphens/>
      <w:spacing w:before="240" w:after="120"/>
    </w:pPr>
    <w:rPr>
      <w:rFonts w:ascii="Arial" w:hAnsi="Arial" w:cs="Tahoma"/>
      <w:sz w:val="28"/>
      <w:szCs w:val="28"/>
      <w:lang w:bidi="ar-SA"/>
    </w:rPr>
  </w:style>
  <w:style w:type="paragraph" w:customStyle="1" w:styleId="Podpis1">
    <w:name w:val="Podpis1"/>
    <w:pPr>
      <w:widowControl/>
      <w:suppressLineNumbers/>
      <w:suppressAutoHyphens/>
      <w:spacing w:before="120" w:after="120"/>
    </w:pPr>
    <w:rPr>
      <w:rFonts w:eastAsia="Arial" w:cs="Tahoma"/>
      <w:i/>
      <w:iCs/>
      <w:sz w:val="20"/>
      <w:szCs w:val="20"/>
      <w:lang w:bidi="ar-SA"/>
    </w:rPr>
  </w:style>
  <w:style w:type="paragraph" w:customStyle="1" w:styleId="Textbodyindent">
    <w:name w:val="Text body indent"/>
    <w:basedOn w:val="Textbody"/>
    <w:pPr>
      <w:spacing w:before="240"/>
      <w:ind w:left="283" w:firstLine="431"/>
    </w:pPr>
    <w:rPr>
      <w:sz w:val="48"/>
    </w:rPr>
  </w:style>
  <w:style w:type="paragraph" w:styleId="Stopka">
    <w:name w:val="footer"/>
    <w:aliases w:val="Znak Znak"/>
    <w:basedOn w:val="Standard"/>
    <w:uiPriority w:val="99"/>
    <w:pPr>
      <w:suppressLineNumbers/>
      <w:tabs>
        <w:tab w:val="center" w:pos="4536"/>
        <w:tab w:val="right" w:pos="9072"/>
      </w:tabs>
    </w:pPr>
    <w:rPr>
      <w:rFonts w:eastAsia="Arial"/>
      <w:sz w:val="20"/>
      <w:szCs w:val="20"/>
    </w:rPr>
  </w:style>
  <w:style w:type="paragraph" w:styleId="NormalnyWeb">
    <w:name w:val="Normal (Web)"/>
    <w:pPr>
      <w:widowControl/>
      <w:suppressAutoHyphens/>
      <w:spacing w:before="100" w:after="100"/>
      <w:jc w:val="both"/>
    </w:pPr>
    <w:rPr>
      <w:rFonts w:ascii="Arial" w:eastAsia="Arial" w:hAnsi="Arial" w:cs="Arial"/>
      <w:color w:val="000000"/>
      <w:sz w:val="18"/>
      <w:szCs w:val="18"/>
      <w:lang w:bidi="ar-SA"/>
    </w:rPr>
  </w:style>
  <w:style w:type="paragraph" w:customStyle="1" w:styleId="Tekstpodstawowywcity22">
    <w:name w:val="Tekst podstawowy wcięty 22"/>
    <w:pPr>
      <w:widowControl/>
      <w:tabs>
        <w:tab w:val="right" w:pos="1100"/>
        <w:tab w:val="left" w:pos="1224"/>
      </w:tabs>
      <w:suppressAutoHyphens/>
      <w:ind w:left="408" w:hanging="408"/>
      <w:jc w:val="both"/>
    </w:pPr>
    <w:rPr>
      <w:rFonts w:eastAsia="Arial" w:cs="Times New Roman"/>
      <w:bCs/>
      <w:color w:val="FF0000"/>
      <w:sz w:val="20"/>
      <w:szCs w:val="20"/>
      <w:lang w:bidi="ar-SA"/>
    </w:rPr>
  </w:style>
  <w:style w:type="paragraph" w:customStyle="1" w:styleId="Tekstpodstawowy22">
    <w:name w:val="Tekst podstawowy 22"/>
    <w:pPr>
      <w:widowControl/>
      <w:tabs>
        <w:tab w:val="left" w:pos="0"/>
      </w:tabs>
      <w:suppressAutoHyphens/>
      <w:jc w:val="both"/>
    </w:pPr>
    <w:rPr>
      <w:rFonts w:eastAsia="Arial" w:cs="Times New Roman"/>
      <w:sz w:val="20"/>
      <w:szCs w:val="20"/>
      <w:lang w:bidi="ar-SA"/>
    </w:rPr>
  </w:style>
  <w:style w:type="paragraph" w:styleId="Tekstprzypisudolnego">
    <w:name w:val="footnote text"/>
    <w:pPr>
      <w:widowControl/>
      <w:suppressAutoHyphens/>
    </w:pPr>
    <w:rPr>
      <w:rFonts w:eastAsia="Arial" w:cs="Times New Roman"/>
      <w:sz w:val="20"/>
      <w:szCs w:val="20"/>
      <w:lang w:bidi="ar-SA"/>
    </w:rPr>
  </w:style>
  <w:style w:type="paragraph" w:customStyle="1" w:styleId="Tekstpodstawowy31">
    <w:name w:val="Tekst podstawowy 31"/>
    <w:pPr>
      <w:widowControl/>
      <w:suppressAutoHyphens/>
      <w:jc w:val="both"/>
    </w:pPr>
    <w:rPr>
      <w:rFonts w:eastAsia="Arial" w:cs="Times New Roman"/>
      <w:sz w:val="28"/>
      <w:szCs w:val="20"/>
      <w:lang w:bidi="ar-SA"/>
    </w:rPr>
  </w:style>
  <w:style w:type="paragraph" w:customStyle="1" w:styleId="par">
    <w:name w:val="par"/>
    <w:pPr>
      <w:widowControl/>
      <w:suppressAutoHyphens/>
      <w:spacing w:before="100" w:after="100" w:line="161" w:lineRule="atLeast"/>
      <w:jc w:val="center"/>
    </w:pPr>
    <w:rPr>
      <w:rFonts w:ascii="Arial" w:eastAsia="Arial" w:hAnsi="Arial" w:cs="Arial"/>
      <w:b/>
      <w:bCs/>
      <w:color w:val="000000"/>
      <w:sz w:val="14"/>
      <w:szCs w:val="14"/>
      <w:lang w:bidi="ar-SA"/>
    </w:rPr>
  </w:style>
  <w:style w:type="paragraph" w:customStyle="1" w:styleId="Contents1">
    <w:name w:val="Contents 1"/>
    <w:basedOn w:val="Index"/>
    <w:pPr>
      <w:tabs>
        <w:tab w:val="left" w:pos="480"/>
        <w:tab w:val="right" w:leader="dot" w:pos="9072"/>
      </w:tabs>
    </w:pPr>
    <w:rPr>
      <w:rFonts w:cs="Times New Roman"/>
      <w:b/>
      <w:sz w:val="32"/>
      <w:szCs w:val="32"/>
    </w:rPr>
  </w:style>
  <w:style w:type="paragraph" w:customStyle="1" w:styleId="Contents2">
    <w:name w:val="Contents 2"/>
    <w:basedOn w:val="Index"/>
    <w:pPr>
      <w:tabs>
        <w:tab w:val="right" w:leader="dot" w:pos="9834"/>
      </w:tabs>
      <w:ind w:left="240"/>
    </w:pPr>
    <w:rPr>
      <w:rFonts w:cs="Times New Roman"/>
    </w:rPr>
  </w:style>
  <w:style w:type="paragraph" w:customStyle="1" w:styleId="Contents3">
    <w:name w:val="Contents 3"/>
    <w:basedOn w:val="Index"/>
    <w:pPr>
      <w:tabs>
        <w:tab w:val="right" w:leader="dot" w:pos="10031"/>
      </w:tabs>
      <w:ind w:left="480"/>
    </w:pPr>
    <w:rPr>
      <w:rFonts w:cs="Times New Roman"/>
    </w:rPr>
  </w:style>
  <w:style w:type="paragraph" w:customStyle="1" w:styleId="Contents4">
    <w:name w:val="Contents 4"/>
    <w:basedOn w:val="Index"/>
    <w:pPr>
      <w:tabs>
        <w:tab w:val="right" w:leader="dot" w:pos="10228"/>
      </w:tabs>
      <w:ind w:left="720"/>
    </w:pPr>
    <w:rPr>
      <w:rFonts w:cs="Times New Roman"/>
    </w:rPr>
  </w:style>
  <w:style w:type="paragraph" w:customStyle="1" w:styleId="Contents5">
    <w:name w:val="Contents 5"/>
    <w:basedOn w:val="Index"/>
    <w:pPr>
      <w:tabs>
        <w:tab w:val="right" w:leader="dot" w:pos="10425"/>
      </w:tabs>
      <w:ind w:left="960"/>
    </w:pPr>
    <w:rPr>
      <w:rFonts w:cs="Times New Roman"/>
    </w:rPr>
  </w:style>
  <w:style w:type="paragraph" w:customStyle="1" w:styleId="Contents6">
    <w:name w:val="Contents 6"/>
    <w:basedOn w:val="Index"/>
    <w:pPr>
      <w:tabs>
        <w:tab w:val="right" w:leader="dot" w:pos="10622"/>
      </w:tabs>
      <w:ind w:left="1200"/>
    </w:pPr>
    <w:rPr>
      <w:rFonts w:cs="Times New Roman"/>
    </w:rPr>
  </w:style>
  <w:style w:type="paragraph" w:customStyle="1" w:styleId="Contents7">
    <w:name w:val="Contents 7"/>
    <w:basedOn w:val="Index"/>
    <w:pPr>
      <w:tabs>
        <w:tab w:val="right" w:leader="dot" w:pos="10819"/>
      </w:tabs>
      <w:ind w:left="1440"/>
    </w:pPr>
    <w:rPr>
      <w:rFonts w:cs="Times New Roman"/>
    </w:rPr>
  </w:style>
  <w:style w:type="paragraph" w:customStyle="1" w:styleId="Contents8">
    <w:name w:val="Contents 8"/>
    <w:basedOn w:val="Index"/>
    <w:pPr>
      <w:tabs>
        <w:tab w:val="right" w:leader="dot" w:pos="11016"/>
      </w:tabs>
      <w:ind w:left="1680"/>
    </w:pPr>
    <w:rPr>
      <w:rFonts w:cs="Times New Roman"/>
    </w:rPr>
  </w:style>
  <w:style w:type="paragraph" w:customStyle="1" w:styleId="Contents9">
    <w:name w:val="Contents 9"/>
    <w:basedOn w:val="Index"/>
    <w:pPr>
      <w:tabs>
        <w:tab w:val="right" w:leader="dot" w:pos="11213"/>
      </w:tabs>
      <w:ind w:left="1920"/>
    </w:pPr>
    <w:rPr>
      <w:rFonts w:cs="Times New Roman"/>
    </w:rPr>
  </w:style>
  <w:style w:type="paragraph" w:customStyle="1" w:styleId="Tekstkomentarza1">
    <w:name w:val="Tekst komentarza1"/>
    <w:pPr>
      <w:widowControl/>
      <w:suppressAutoHyphens/>
    </w:pPr>
    <w:rPr>
      <w:rFonts w:eastAsia="Arial" w:cs="Times New Roman"/>
      <w:sz w:val="20"/>
      <w:szCs w:val="20"/>
      <w:lang w:bidi="ar-SA"/>
    </w:rPr>
  </w:style>
  <w:style w:type="paragraph" w:customStyle="1" w:styleId="Tekstpodstawowywcity31">
    <w:name w:val="Tekst podstawowy wcięty 31"/>
    <w:pPr>
      <w:widowControl/>
      <w:suppressAutoHyphens/>
      <w:ind w:firstLine="431"/>
      <w:jc w:val="both"/>
    </w:pPr>
    <w:rPr>
      <w:rFonts w:eastAsia="Arial" w:cs="Times New Roman"/>
      <w:sz w:val="20"/>
      <w:szCs w:val="20"/>
      <w:lang w:bidi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zwykywcity">
    <w:name w:val="zwykły wcięty"/>
    <w:pPr>
      <w:widowControl/>
      <w:suppressAutoHyphens/>
      <w:spacing w:line="360" w:lineRule="auto"/>
      <w:ind w:firstLine="397"/>
      <w:jc w:val="both"/>
    </w:pPr>
    <w:rPr>
      <w:rFonts w:ascii="Arial" w:eastAsia="Arial" w:hAnsi="Arial" w:cs="Times New Roman"/>
      <w:sz w:val="22"/>
      <w:szCs w:val="20"/>
      <w:lang w:bidi="ar-SA"/>
    </w:rPr>
  </w:style>
  <w:style w:type="paragraph" w:styleId="Bezodstpw">
    <w:name w:val="No Spacing"/>
    <w:pPr>
      <w:widowControl/>
      <w:suppressAutoHyphens/>
    </w:pPr>
    <w:rPr>
      <w:rFonts w:ascii="Calibri" w:eastAsia="Calibri" w:hAnsi="Calibri" w:cs="Times New Roman"/>
      <w:sz w:val="22"/>
      <w:szCs w:val="22"/>
      <w:lang w:bidi="ar-SA"/>
    </w:rPr>
  </w:style>
  <w:style w:type="paragraph" w:styleId="Tekstprzypisukocowego">
    <w:name w:val="endnote text"/>
    <w:pPr>
      <w:widowControl/>
      <w:suppressAutoHyphens/>
    </w:pPr>
    <w:rPr>
      <w:rFonts w:eastAsia="Arial" w:cs="Times New Roman"/>
      <w:sz w:val="20"/>
      <w:szCs w:val="20"/>
      <w:lang w:bidi="ar-SA"/>
    </w:rPr>
  </w:style>
  <w:style w:type="paragraph" w:customStyle="1" w:styleId="Zwykytekst1">
    <w:name w:val="Zwykły tekst1"/>
    <w:pPr>
      <w:widowControl/>
      <w:suppressAutoHyphens/>
    </w:pPr>
    <w:rPr>
      <w:rFonts w:ascii="Courier New" w:eastAsia="Arial" w:hAnsi="Courier New" w:cs="Times New Roman"/>
      <w:sz w:val="20"/>
      <w:szCs w:val="20"/>
      <w:lang w:bidi="ar-SA"/>
    </w:rPr>
  </w:style>
  <w:style w:type="paragraph" w:customStyle="1" w:styleId="Tekstpodstawowywcity21">
    <w:name w:val="Tekst podstawowy wcięty 21"/>
    <w:pPr>
      <w:widowControl/>
      <w:suppressAutoHyphens/>
      <w:ind w:left="284" w:firstLine="567"/>
    </w:pPr>
    <w:rPr>
      <w:rFonts w:eastAsia="Arial" w:cs="Times New Roman"/>
      <w:sz w:val="20"/>
      <w:szCs w:val="20"/>
      <w:lang w:bidi="ar-SA"/>
    </w:rPr>
  </w:style>
  <w:style w:type="paragraph" w:customStyle="1" w:styleId="Contents10">
    <w:name w:val="Contents 10"/>
    <w:basedOn w:val="Index"/>
    <w:pPr>
      <w:tabs>
        <w:tab w:val="right" w:leader="dot" w:pos="12184"/>
      </w:tabs>
      <w:ind w:left="2547"/>
    </w:pPr>
  </w:style>
  <w:style w:type="paragraph" w:customStyle="1" w:styleId="Framecontents">
    <w:name w:val="Frame contents"/>
    <w:basedOn w:val="Textbody"/>
  </w:style>
  <w:style w:type="paragraph" w:customStyle="1" w:styleId="Heading10">
    <w:name w:val="Heading 10"/>
    <w:basedOn w:val="Heading"/>
    <w:next w:val="Textbody"/>
    <w:rPr>
      <w:rFonts w:eastAsia="Arial" w:cs="Times New Roman"/>
      <w:b/>
      <w:bCs/>
      <w:sz w:val="21"/>
      <w:szCs w:val="21"/>
    </w:rPr>
  </w:style>
  <w:style w:type="paragraph" w:customStyle="1" w:styleId="TableContents">
    <w:name w:val="Table Contents"/>
    <w:basedOn w:val="Standard"/>
    <w:pPr>
      <w:suppressLineNumbers/>
    </w:pPr>
    <w:rPr>
      <w:rFonts w:eastAsia="Arial"/>
      <w:sz w:val="20"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kstpodstawowy21">
    <w:name w:val="Tekst podstawowy 21"/>
    <w:pPr>
      <w:widowControl/>
      <w:suppressAutoHyphens/>
      <w:jc w:val="both"/>
    </w:pPr>
    <w:rPr>
      <w:rFonts w:eastAsia="Arial" w:cs="Times New Roman"/>
      <w:szCs w:val="20"/>
      <w:lang w:bidi="ar-SA"/>
    </w:rPr>
  </w:style>
  <w:style w:type="paragraph" w:styleId="Akapitzlist">
    <w:name w:val="List Paragraph"/>
    <w:basedOn w:val="Standard"/>
    <w:uiPriority w:val="34"/>
    <w:qFormat/>
    <w:pPr>
      <w:ind w:left="720"/>
    </w:pPr>
    <w:rPr>
      <w:sz w:val="20"/>
      <w:szCs w:val="20"/>
    </w:rPr>
  </w:style>
  <w:style w:type="paragraph" w:customStyle="1" w:styleId="Style3">
    <w:name w:val="Style3"/>
    <w:pPr>
      <w:widowControl/>
      <w:suppressAutoHyphens/>
      <w:spacing w:line="278" w:lineRule="exact"/>
      <w:jc w:val="both"/>
    </w:pPr>
    <w:rPr>
      <w:rFonts w:eastAsia="Arial" w:cs="Times New Roman"/>
      <w:sz w:val="20"/>
      <w:szCs w:val="20"/>
      <w:lang w:bidi="ar-SA"/>
    </w:rPr>
  </w:style>
  <w:style w:type="paragraph" w:customStyle="1" w:styleId="Style11">
    <w:name w:val="Style11"/>
    <w:pPr>
      <w:widowControl/>
      <w:suppressAutoHyphens/>
      <w:spacing w:line="281" w:lineRule="exact"/>
      <w:jc w:val="both"/>
    </w:pPr>
    <w:rPr>
      <w:rFonts w:eastAsia="Arial" w:cs="Times New Roman"/>
      <w:sz w:val="20"/>
      <w:szCs w:val="20"/>
      <w:lang w:bidi="ar-SA"/>
    </w:rPr>
  </w:style>
  <w:style w:type="paragraph" w:customStyle="1" w:styleId="Style1">
    <w:name w:val="Style1"/>
    <w:pPr>
      <w:widowControl/>
      <w:suppressAutoHyphens/>
      <w:spacing w:line="283" w:lineRule="exact"/>
      <w:jc w:val="both"/>
    </w:pPr>
    <w:rPr>
      <w:rFonts w:ascii="Arial Unicode MS" w:eastAsia="Arial Unicode MS" w:hAnsi="Arial Unicode MS" w:cs="Arial Unicode MS"/>
      <w:sz w:val="20"/>
      <w:szCs w:val="20"/>
      <w:lang w:bidi="ar-SA"/>
    </w:rPr>
  </w:style>
  <w:style w:type="paragraph" w:customStyle="1" w:styleId="Standarduser">
    <w:name w:val="Standard (user)"/>
    <w:pPr>
      <w:widowControl/>
      <w:suppressAutoHyphens/>
    </w:pPr>
    <w:rPr>
      <w:rFonts w:eastAsia="Arial" w:cs="Times New Roman"/>
      <w:lang w:bidi="ar-SA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Akapitzlist1">
    <w:name w:val="Akapit z listą1"/>
    <w:pPr>
      <w:widowControl/>
      <w:suppressAutoHyphens/>
      <w:ind w:left="720"/>
    </w:pPr>
  </w:style>
  <w:style w:type="paragraph" w:customStyle="1" w:styleId="A211">
    <w:name w:val="A2 1.1"/>
    <w:aliases w:val="1.2,1.3"/>
    <w:basedOn w:val="Nagwek1"/>
    <w:qFormat/>
    <w:pPr>
      <w:spacing w:line="312" w:lineRule="auto"/>
      <w:ind w:left="567" w:hanging="567"/>
      <w:jc w:val="both"/>
      <w:outlineLvl w:val="1"/>
    </w:pPr>
    <w:rPr>
      <w:sz w:val="24"/>
    </w:rPr>
  </w:style>
  <w:style w:type="paragraph" w:customStyle="1" w:styleId="A321">
    <w:name w:val="A3 2.1"/>
    <w:aliases w:val="2.2,2.3"/>
    <w:basedOn w:val="A211"/>
    <w:qFormat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tarSymbol," w:hAnsi="StarSymbol," w:cs="StarSymbol,"/>
    </w:rPr>
  </w:style>
  <w:style w:type="character" w:customStyle="1" w:styleId="WW8Num4z0">
    <w:name w:val="WW8Num4z0"/>
    <w:rPr>
      <w:rFonts w:ascii="Symbol" w:hAnsi="Symbol" w:cs="Symbol"/>
      <w:color w:val="00000A"/>
      <w:position w:val="0"/>
      <w:sz w:val="24"/>
      <w:vertAlign w:val="superscript"/>
    </w:rPr>
  </w:style>
  <w:style w:type="character" w:customStyle="1" w:styleId="WW8Num4z1">
    <w:name w:val="WW8Num4z1"/>
    <w:rPr>
      <w:rFonts w:ascii="OpenSymbol," w:hAnsi="OpenSymbol," w:cs="OpenSymbol,"/>
    </w:rPr>
  </w:style>
  <w:style w:type="character" w:customStyle="1" w:styleId="WW8Num4z3">
    <w:name w:val="WW8Num4z3"/>
    <w:rPr>
      <w:rFonts w:ascii="Symbol" w:hAnsi="Symbol" w:cs="OpenSymbol,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OpenSymbol," w:hAnsi="OpenSymbol," w:cs="OpenSymbol,"/>
    </w:rPr>
  </w:style>
  <w:style w:type="character" w:customStyle="1" w:styleId="WW8Num6z2">
    <w:name w:val="WW8Num6z2"/>
  </w:style>
  <w:style w:type="character" w:customStyle="1" w:styleId="WW8Num6z3">
    <w:name w:val="WW8Num6z3"/>
    <w:rPr>
      <w:rFonts w:ascii="Symbol" w:hAnsi="Symbol" w:cs="OpenSymbol,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/>
      <w:color w:val="00000A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,"/>
    </w:rPr>
  </w:style>
  <w:style w:type="character" w:customStyle="1" w:styleId="WW8Num8z1">
    <w:name w:val="WW8Num8z1"/>
    <w:rPr>
      <w:rFonts w:ascii="OpenSymbol," w:hAnsi="OpenSymbol," w:cs="OpenSymbol,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OpenSymbol,"/>
    </w:rPr>
  </w:style>
  <w:style w:type="character" w:customStyle="1" w:styleId="WW8Num10z0">
    <w:name w:val="WW8Num10z0"/>
    <w:rPr>
      <w:rFonts w:ascii="Symbol" w:hAnsi="Symbol" w:cs="OpenSymbol,"/>
      <w:color w:val="000000"/>
    </w:rPr>
  </w:style>
  <w:style w:type="character" w:customStyle="1" w:styleId="WW8Num10z1">
    <w:name w:val="WW8Num10z1"/>
    <w:rPr>
      <w:rFonts w:ascii="OpenSymbol," w:hAnsi="OpenSymbol," w:cs="OpenSymbol,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9z1">
    <w:name w:val="WW8Num9z1"/>
    <w:rPr>
      <w:rFonts w:ascii="OpenSymbol," w:hAnsi="OpenSymbol," w:cs="OpenSymbol,"/>
    </w:rPr>
  </w:style>
  <w:style w:type="character" w:customStyle="1" w:styleId="WW8Num11z0">
    <w:name w:val="WW8Num11z0"/>
    <w:rPr>
      <w:rFonts w:ascii="Courier New" w:hAnsi="Courier New" w:cs="Courier New"/>
    </w:rPr>
  </w:style>
  <w:style w:type="character" w:customStyle="1" w:styleId="WW8Num11z1">
    <w:name w:val="WW8Num11z1"/>
    <w:rPr>
      <w:rFonts w:ascii="OpenSymbol," w:hAnsi="OpenSymbol," w:cs="OpenSymbol,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OpenSymbol,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color w:val="00000A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color w:val="00000A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color w:val="00000A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Absatz-Standardschriftart">
    <w:name w:val="Absatz-Standardschriftart"/>
  </w:style>
  <w:style w:type="character" w:customStyle="1" w:styleId="WW8Num18z0">
    <w:name w:val="WW8Num18z0"/>
    <w:rPr>
      <w:color w:val="00000A"/>
    </w:rPr>
  </w:style>
  <w:style w:type="character" w:customStyle="1" w:styleId="WW-Absatz-Standardschriftart">
    <w:name w:val="WW-Absatz-Standardschriftart"/>
  </w:style>
  <w:style w:type="character" w:customStyle="1" w:styleId="WW8Num3z1">
    <w:name w:val="WW8Num3z1"/>
    <w:rPr>
      <w:rFonts w:ascii="OpenSymbol," w:hAnsi="OpenSymbol," w:cs="OpenSymbol,"/>
    </w:rPr>
  </w:style>
  <w:style w:type="character" w:customStyle="1" w:styleId="WW8Num3z3">
    <w:name w:val="WW8Num3z3"/>
    <w:rPr>
      <w:rFonts w:ascii="Symbol" w:hAnsi="Symbol" w:cs="OpenSymbol,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color w:val="00000A"/>
    </w:rPr>
  </w:style>
  <w:style w:type="character" w:customStyle="1" w:styleId="WW8Num21z0">
    <w:name w:val="WW8Num21z0"/>
    <w:rPr>
      <w:color w:val="00000A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4z0">
    <w:name w:val="WW8Num24z0"/>
    <w:rPr>
      <w:rFonts w:ascii="Courier New" w:hAnsi="Courier New" w:cs="Courier New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7z0">
    <w:name w:val="WW8Num27z0"/>
    <w:rPr>
      <w:rFonts w:ascii="Symbol" w:hAnsi="Symbol" w:cs="Symbol"/>
      <w:color w:val="00000A"/>
    </w:rPr>
  </w:style>
  <w:style w:type="character" w:customStyle="1" w:styleId="WW-Absatz-Standardschriftart1">
    <w:name w:val="WW-Absatz-Standardschriftart1"/>
  </w:style>
  <w:style w:type="character" w:customStyle="1" w:styleId="Domylnaczcionkaakapitu2">
    <w:name w:val="Domyślna czcionka akapitu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1">
    <w:name w:val="WW8Num24z1"/>
    <w:rPr>
      <w:rFonts w:ascii="Wingdings" w:hAnsi="Wingdings" w:cs="Wingdings"/>
    </w:rPr>
  </w:style>
  <w:style w:type="character" w:customStyle="1" w:styleId="WW8Num26z1">
    <w:name w:val="WW8Num26z1"/>
    <w:rPr>
      <w:rFonts w:ascii="Times New Roman" w:eastAsia="Times New Roman" w:hAnsi="Times New Roman" w:cs="Times New Roman"/>
    </w:rPr>
  </w:style>
  <w:style w:type="character" w:customStyle="1" w:styleId="WW8Num28z0">
    <w:name w:val="WW8Num28z0"/>
    <w:rPr>
      <w:rFonts w:ascii="Times New Roman" w:eastAsia="Times New Roman" w:hAnsi="Times New Roman" w:cs="Times New Roman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3z3">
    <w:name w:val="WW8Num33z3"/>
    <w:rPr>
      <w:sz w:val="20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6z1">
    <w:name w:val="WW8Num36z1"/>
    <w:rPr>
      <w:rFonts w:ascii="Times New Roman" w:eastAsia="Times New Roman" w:hAnsi="Times New Roman" w:cs="Times New Roman"/>
    </w:rPr>
  </w:style>
  <w:style w:type="character" w:customStyle="1" w:styleId="WW8Num39z0">
    <w:name w:val="WW8Num39z0"/>
    <w:rPr>
      <w:rFonts w:ascii="Times New Roman" w:eastAsia="Times New Roman" w:hAnsi="Times New Roman" w:cs="Times New Roman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St26z0">
    <w:name w:val="WW8NumSt26z0"/>
    <w:rPr>
      <w:rFonts w:ascii="Arial" w:hAnsi="Arial" w:cs="Arial"/>
    </w:rPr>
  </w:style>
  <w:style w:type="character" w:customStyle="1" w:styleId="WW8NumSt27z0">
    <w:name w:val="WW8NumSt27z0"/>
    <w:rPr>
      <w:rFonts w:ascii="Arial" w:hAnsi="Arial" w:cs="Arial"/>
    </w:rPr>
  </w:style>
  <w:style w:type="character" w:customStyle="1" w:styleId="Domylnaczcionkaakapitu1">
    <w:name w:val="Domyślna czcionka akapitu1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</w:style>
  <w:style w:type="character" w:styleId="UyteHipercze">
    <w:name w:val="FollowedHyperlink"/>
    <w:rPr>
      <w:color w:val="800080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nowosc">
    <w:name w:val="nowosc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</w:rPr>
  </w:style>
  <w:style w:type="character" w:customStyle="1" w:styleId="BulletSymbols">
    <w:name w:val="Bullet Symbols"/>
    <w:rPr>
      <w:rFonts w:ascii="OpenSymbol," w:eastAsia="OpenSymbol," w:hAnsi="OpenSymbol," w:cs="OpenSymbol,"/>
    </w:rPr>
  </w:style>
  <w:style w:type="character" w:customStyle="1" w:styleId="StopkaZnak">
    <w:name w:val="Stopka Znak"/>
    <w:aliases w:val="Znak Znak Znak"/>
    <w:uiPriority w:val="99"/>
    <w:rPr>
      <w:sz w:val="24"/>
      <w:szCs w:val="24"/>
    </w:rPr>
  </w:style>
  <w:style w:type="character" w:customStyle="1" w:styleId="FontStyle16">
    <w:name w:val="Font Style16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17">
    <w:name w:val="Font Style17"/>
    <w:rPr>
      <w:rFonts w:ascii="Times New Roman" w:hAnsi="Times New Roman" w:cs="Times New Roman"/>
      <w:color w:val="000000"/>
      <w:spacing w:val="10"/>
      <w:sz w:val="20"/>
      <w:szCs w:val="20"/>
    </w:rPr>
  </w:style>
  <w:style w:type="character" w:customStyle="1" w:styleId="FontStyle14">
    <w:name w:val="Font Style14"/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FontStyle12">
    <w:name w:val="Font Style12"/>
    <w:rPr>
      <w:rFonts w:ascii="Arial Unicode MS" w:eastAsia="Arial Unicode MS" w:hAnsi="Arial Unicode MS" w:cs="Arial Unicode MS"/>
      <w:color w:val="000000"/>
      <w:spacing w:val="30"/>
      <w:sz w:val="12"/>
      <w:szCs w:val="12"/>
    </w:rPr>
  </w:style>
  <w:style w:type="character" w:customStyle="1" w:styleId="FontStyle13">
    <w:name w:val="Font Style13"/>
    <w:rPr>
      <w:rFonts w:ascii="Arial Unicode MS" w:eastAsia="Arial Unicode MS" w:hAnsi="Arial Unicode MS" w:cs="Arial Unicode MS"/>
      <w:b/>
      <w:bCs/>
      <w:color w:val="000000"/>
      <w:sz w:val="20"/>
      <w:szCs w:val="20"/>
    </w:rPr>
  </w:style>
  <w:style w:type="character" w:customStyle="1" w:styleId="FontStyle15">
    <w:name w:val="Font Style15"/>
    <w:rPr>
      <w:rFonts w:ascii="Arial Unicode MS" w:eastAsia="Arial Unicode MS" w:hAnsi="Arial Unicode MS" w:cs="Arial Unicode MS"/>
      <w:b/>
      <w:bCs/>
      <w:color w:val="000000"/>
      <w:sz w:val="16"/>
      <w:szCs w:val="16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OpenSymbol,"/>
      <w:b/>
      <w:bCs/>
    </w:rPr>
  </w:style>
  <w:style w:type="character" w:customStyle="1" w:styleId="NumberingSymbols">
    <w:name w:val="Numbering Symbols"/>
    <w:rPr>
      <w:b/>
      <w:bCs/>
    </w:rPr>
  </w:style>
  <w:style w:type="character" w:customStyle="1" w:styleId="TekstdymkaZnak">
    <w:name w:val="Tekst dymka Znak"/>
    <w:rPr>
      <w:rFonts w:ascii="Tahoma" w:hAnsi="Tahoma" w:cs="Tahoma"/>
      <w:kern w:val="3"/>
      <w:sz w:val="16"/>
      <w:szCs w:val="16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Symbol"/>
      <w:b/>
    </w:rPr>
  </w:style>
  <w:style w:type="character" w:customStyle="1" w:styleId="ListLabel5">
    <w:name w:val="ListLabel 5"/>
    <w:rPr>
      <w:rFonts w:cs="StarSymbol,"/>
    </w:rPr>
  </w:style>
  <w:style w:type="character" w:customStyle="1" w:styleId="ListLabel6">
    <w:name w:val="ListLabel 6"/>
    <w:rPr>
      <w:rFonts w:cs="Symbol"/>
      <w:color w:val="00000A"/>
      <w:position w:val="0"/>
      <w:sz w:val="24"/>
      <w:vertAlign w:val="superscript"/>
    </w:rPr>
  </w:style>
  <w:style w:type="character" w:customStyle="1" w:styleId="ListLabel7">
    <w:name w:val="ListLabel 7"/>
    <w:rPr>
      <w:rFonts w:cs="OpenSymbol,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  <w:color w:val="00000A"/>
    </w:rPr>
  </w:style>
  <w:style w:type="character" w:customStyle="1" w:styleId="ListLabel12">
    <w:name w:val="ListLabel 12"/>
    <w:rPr>
      <w:rFonts w:cs="OpenSymbol,"/>
      <w:b/>
      <w:bCs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b/>
      <w:bCs/>
    </w:rPr>
  </w:style>
  <w:style w:type="character" w:customStyle="1" w:styleId="ListLabel15">
    <w:name w:val="ListLabel 15"/>
    <w:rPr>
      <w:rFonts w:eastAsia="OpenSymbol," w:cs="OpenSymbol,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8Num23">
    <w:name w:val="WW8Num23"/>
    <w:basedOn w:val="Bezlisty"/>
    <w:pPr>
      <w:numPr>
        <w:numId w:val="40"/>
      </w:numPr>
    </w:pPr>
  </w:style>
  <w:style w:type="numbering" w:customStyle="1" w:styleId="WW8Num8">
    <w:name w:val="WW8Num8"/>
    <w:basedOn w:val="Bezlisty"/>
    <w:pPr>
      <w:numPr>
        <w:numId w:val="41"/>
      </w:numPr>
    </w:pPr>
  </w:style>
  <w:style w:type="numbering" w:customStyle="1" w:styleId="WW8Num7">
    <w:name w:val="WW8Num7"/>
    <w:basedOn w:val="Bezlisty"/>
    <w:pPr>
      <w:numPr>
        <w:numId w:val="42"/>
      </w:numPr>
    </w:pPr>
  </w:style>
  <w:style w:type="numbering" w:customStyle="1" w:styleId="WW8Num10">
    <w:name w:val="WW8Num10"/>
    <w:basedOn w:val="Bezlisty"/>
    <w:pPr>
      <w:numPr>
        <w:numId w:val="43"/>
      </w:numPr>
    </w:pPr>
  </w:style>
  <w:style w:type="numbering" w:customStyle="1" w:styleId="WW8Num11">
    <w:name w:val="WW8Num11"/>
    <w:basedOn w:val="Bezlisty"/>
    <w:pPr>
      <w:numPr>
        <w:numId w:val="44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E720D7"/>
    <w:pPr>
      <w:widowControl/>
      <w:tabs>
        <w:tab w:val="right" w:leader="dot" w:pos="9060"/>
      </w:tabs>
      <w:autoSpaceDN/>
      <w:spacing w:after="100"/>
      <w:ind w:left="567" w:hanging="567"/>
      <w:textAlignment w:val="auto"/>
    </w:pPr>
    <w:rPr>
      <w:rFonts w:ascii="Arial" w:eastAsia="Times New Roman" w:hAnsi="Arial" w:cs="Arial"/>
      <w:noProof/>
      <w:kern w:val="1"/>
      <w:sz w:val="22"/>
      <w:szCs w:val="22"/>
      <w:lang w:eastAsia="ar-SA" w:bidi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27B17"/>
    <w:pPr>
      <w:keepLines/>
      <w:suppressAutoHyphens w:val="0"/>
      <w:autoSpaceDN/>
      <w:spacing w:after="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pl-PL"/>
    </w:rPr>
  </w:style>
  <w:style w:type="character" w:styleId="Hipercze">
    <w:name w:val="Hyperlink"/>
    <w:basedOn w:val="Domylnaczcionkaakapitu"/>
    <w:uiPriority w:val="99"/>
    <w:unhideWhenUsed/>
    <w:rsid w:val="00C27B17"/>
    <w:rPr>
      <w:color w:val="0563C1" w:themeColor="hyperlink"/>
      <w:u w:val="single"/>
    </w:rPr>
  </w:style>
  <w:style w:type="paragraph" w:customStyle="1" w:styleId="A1I">
    <w:name w:val="A1 I"/>
    <w:aliases w:val="II,III"/>
    <w:basedOn w:val="Nagwek1"/>
    <w:qFormat/>
    <w:rsid w:val="00C27B17"/>
    <w:pPr>
      <w:autoSpaceDN/>
      <w:spacing w:before="0" w:after="0" w:line="360" w:lineRule="auto"/>
      <w:ind w:left="502" w:hanging="360"/>
      <w:textAlignment w:val="auto"/>
    </w:pPr>
    <w:rPr>
      <w:rFonts w:eastAsia="Times New Roman"/>
      <w:bCs w:val="0"/>
      <w:kern w:val="0"/>
      <w:sz w:val="24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E97000"/>
    <w:rPr>
      <w:b/>
      <w:bCs/>
    </w:rPr>
  </w:style>
  <w:style w:type="character" w:customStyle="1" w:styleId="StandardZnak">
    <w:name w:val="Standard Znak"/>
    <w:link w:val="Standard"/>
    <w:locked/>
    <w:rsid w:val="00ED5A17"/>
    <w:rPr>
      <w:rFonts w:eastAsia="Times New Roman" w:cs="Times New Roman"/>
      <w:lang w:bidi="ar-SA"/>
    </w:rPr>
  </w:style>
  <w:style w:type="paragraph" w:styleId="Tekstpodstawowywcity">
    <w:name w:val="Body Text Indent"/>
    <w:basedOn w:val="Normalny"/>
    <w:link w:val="TekstpodstawowywcityZnak"/>
    <w:semiHidden/>
    <w:rsid w:val="007E16E6"/>
    <w:pPr>
      <w:widowControl/>
      <w:suppressAutoHyphens w:val="0"/>
      <w:autoSpaceDN/>
      <w:spacing w:after="60"/>
      <w:ind w:left="708" w:firstLine="708"/>
      <w:textAlignment w:val="auto"/>
    </w:pPr>
    <w:rPr>
      <w:rFonts w:eastAsia="Times New Roman" w:cs="Times New Roman"/>
      <w:snapToGrid w:val="0"/>
      <w:kern w:val="0"/>
      <w:szCs w:val="20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E16E6"/>
    <w:rPr>
      <w:rFonts w:eastAsia="Times New Roman" w:cs="Times New Roman"/>
      <w:snapToGrid w:val="0"/>
      <w:kern w:val="0"/>
      <w:szCs w:val="20"/>
      <w:lang w:eastAsia="pl-PL" w:bidi="ar-SA"/>
    </w:rPr>
  </w:style>
  <w:style w:type="paragraph" w:styleId="Poprawka">
    <w:name w:val="Revision"/>
    <w:hidden/>
    <w:uiPriority w:val="99"/>
    <w:semiHidden/>
    <w:rsid w:val="00A16BD8"/>
    <w:pPr>
      <w:widowControl/>
      <w:autoSpaceDN/>
      <w:textAlignment w:val="auto"/>
    </w:pPr>
    <w:rPr>
      <w:szCs w:val="21"/>
    </w:rPr>
  </w:style>
  <w:style w:type="table" w:styleId="Tabela-Siatka">
    <w:name w:val="Table Grid"/>
    <w:basedOn w:val="Standardowy"/>
    <w:uiPriority w:val="59"/>
    <w:rsid w:val="00973AC2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8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509B8-741D-46C2-AE99-FEB2E80AE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6578</TotalTime>
  <Pages>17</Pages>
  <Words>4673</Words>
  <Characters>28042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Babiak</dc:creator>
  <cp:lastModifiedBy>Biuro Inżynierskie MK</cp:lastModifiedBy>
  <cp:revision>430</cp:revision>
  <cp:lastPrinted>2023-02-21T13:44:00Z</cp:lastPrinted>
  <dcterms:created xsi:type="dcterms:W3CDTF">2020-08-31T06:08:00Z</dcterms:created>
  <dcterms:modified xsi:type="dcterms:W3CDTF">2023-02-21T13:44:00Z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