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A5860F" w14:textId="3B6E2AEA" w:rsidR="00897829" w:rsidRPr="008008AC" w:rsidRDefault="00897829" w:rsidP="008008AC">
      <w:pPr>
        <w:pStyle w:val="Nagwek8"/>
        <w:ind w:left="0"/>
        <w:rPr>
          <w:rFonts w:ascii="Arial" w:hAnsi="Arial" w:cs="Arial"/>
        </w:rPr>
      </w:pPr>
      <w:bookmarkStart w:id="0" w:name="_Toc33704235"/>
      <w:bookmarkStart w:id="1" w:name="_Toc90466633"/>
      <w:r w:rsidRPr="008008AC">
        <w:rPr>
          <w:rFonts w:ascii="Arial" w:hAnsi="Arial" w:cs="Arial"/>
        </w:rPr>
        <w:t>SPIS ZAWARTOŚCI</w:t>
      </w:r>
      <w:bookmarkEnd w:id="0"/>
      <w:bookmarkEnd w:id="1"/>
    </w:p>
    <w:p w14:paraId="2E5F4598" w14:textId="77777777" w:rsidR="006815E6" w:rsidRPr="003F4468" w:rsidRDefault="006815E6" w:rsidP="009866B8">
      <w:pPr>
        <w:pStyle w:val="Tekstpodstawowy"/>
        <w:spacing w:line="312" w:lineRule="auto"/>
        <w:rPr>
          <w:rFonts w:ascii="Arial" w:hAnsi="Arial" w:cs="Arial"/>
        </w:rPr>
      </w:pPr>
    </w:p>
    <w:sdt>
      <w:sdtPr>
        <w:rPr>
          <w:rFonts w:ascii="Times New Roman" w:hAnsi="Times New Roman" w:cs="Times New Roman"/>
          <w:noProof w:val="0"/>
          <w:kern w:val="3"/>
          <w:sz w:val="22"/>
          <w:szCs w:val="22"/>
          <w:lang w:eastAsia="zh-CN"/>
        </w:rPr>
        <w:id w:val="-1273319095"/>
        <w:docPartObj>
          <w:docPartGallery w:val="Table of Contents"/>
          <w:docPartUnique/>
        </w:docPartObj>
      </w:sdtPr>
      <w:sdtEndPr>
        <w:rPr>
          <w:b/>
          <w:bCs/>
          <w:sz w:val="2"/>
          <w:szCs w:val="2"/>
        </w:rPr>
      </w:sdtEndPr>
      <w:sdtContent>
        <w:p w14:paraId="3F486300" w14:textId="42BEB5CA" w:rsidR="00DF6DB9" w:rsidRDefault="00897829">
          <w:pPr>
            <w:pStyle w:val="Spistreci1"/>
            <w:rPr>
              <w:rFonts w:asciiTheme="minorHAnsi" w:eastAsiaTheme="minorEastAsia" w:hAnsiTheme="minorHAnsi" w:cstheme="minorBidi"/>
              <w:kern w:val="0"/>
              <w:sz w:val="22"/>
              <w:szCs w:val="22"/>
              <w:lang w:eastAsia="pl-PL"/>
            </w:rPr>
          </w:pPr>
          <w:r w:rsidRPr="003F4468">
            <w:rPr>
              <w:rFonts w:eastAsiaTheme="majorEastAsia"/>
              <w:color w:val="365F91" w:themeColor="accent1" w:themeShade="BF"/>
              <w:kern w:val="0"/>
              <w:sz w:val="22"/>
              <w:szCs w:val="22"/>
              <w:lang w:eastAsia="pl-PL"/>
            </w:rPr>
            <w:fldChar w:fldCharType="begin"/>
          </w:r>
          <w:r w:rsidRPr="003F4468">
            <w:rPr>
              <w:sz w:val="22"/>
              <w:szCs w:val="22"/>
            </w:rPr>
            <w:instrText xml:space="preserve"> TOC \o "1-3" \h \z \u </w:instrText>
          </w:r>
          <w:r w:rsidRPr="003F4468">
            <w:rPr>
              <w:rFonts w:eastAsiaTheme="majorEastAsia"/>
              <w:color w:val="365F91" w:themeColor="accent1" w:themeShade="BF"/>
              <w:kern w:val="0"/>
              <w:sz w:val="22"/>
              <w:szCs w:val="22"/>
              <w:lang w:eastAsia="pl-PL"/>
            </w:rPr>
            <w:fldChar w:fldCharType="separate"/>
          </w:r>
          <w:hyperlink w:anchor="_Toc127859583" w:history="1">
            <w:r w:rsidR="00DF6DB9" w:rsidRPr="002E6C1F">
              <w:rPr>
                <w:rStyle w:val="Hipercze"/>
              </w:rPr>
              <w:t>I.</w:t>
            </w:r>
            <w:r w:rsidR="00DF6DB9">
              <w:rPr>
                <w:rFonts w:asciiTheme="minorHAnsi" w:eastAsiaTheme="minorEastAsia" w:hAnsiTheme="minorHAnsi" w:cstheme="minorBidi"/>
                <w:kern w:val="0"/>
                <w:sz w:val="22"/>
                <w:szCs w:val="22"/>
                <w:lang w:eastAsia="pl-PL"/>
              </w:rPr>
              <w:tab/>
            </w:r>
            <w:r w:rsidR="00DF6DB9" w:rsidRPr="002E6C1F">
              <w:rPr>
                <w:rStyle w:val="Hipercze"/>
              </w:rPr>
              <w:t>Podstawa prawna</w:t>
            </w:r>
            <w:r w:rsidR="00DF6DB9">
              <w:rPr>
                <w:webHidden/>
              </w:rPr>
              <w:tab/>
            </w:r>
            <w:r w:rsidR="00DF6DB9">
              <w:rPr>
                <w:webHidden/>
              </w:rPr>
              <w:fldChar w:fldCharType="begin"/>
            </w:r>
            <w:r w:rsidR="00DF6DB9">
              <w:rPr>
                <w:webHidden/>
              </w:rPr>
              <w:instrText xml:space="preserve"> PAGEREF _Toc127859583 \h </w:instrText>
            </w:r>
            <w:r w:rsidR="00DF6DB9">
              <w:rPr>
                <w:webHidden/>
              </w:rPr>
            </w:r>
            <w:r w:rsidR="00DF6DB9">
              <w:rPr>
                <w:webHidden/>
              </w:rPr>
              <w:fldChar w:fldCharType="separate"/>
            </w:r>
            <w:r w:rsidR="00DF6DB9">
              <w:rPr>
                <w:webHidden/>
              </w:rPr>
              <w:t>9</w:t>
            </w:r>
            <w:r w:rsidR="00DF6DB9">
              <w:rPr>
                <w:webHidden/>
              </w:rPr>
              <w:fldChar w:fldCharType="end"/>
            </w:r>
          </w:hyperlink>
        </w:p>
        <w:p w14:paraId="570AD5EF" w14:textId="0BB8E348" w:rsidR="00DF6DB9" w:rsidRDefault="00DF6DB9">
          <w:pPr>
            <w:pStyle w:val="Spistreci1"/>
            <w:rPr>
              <w:rFonts w:asciiTheme="minorHAnsi" w:eastAsiaTheme="minorEastAsia" w:hAnsiTheme="minorHAnsi" w:cstheme="minorBidi"/>
              <w:kern w:val="0"/>
              <w:sz w:val="22"/>
              <w:szCs w:val="22"/>
              <w:lang w:eastAsia="pl-PL"/>
            </w:rPr>
          </w:pPr>
          <w:hyperlink w:anchor="_Toc127859584" w:history="1">
            <w:r w:rsidRPr="002E6C1F">
              <w:rPr>
                <w:rStyle w:val="Hipercze"/>
              </w:rPr>
              <w:t>II.</w:t>
            </w:r>
            <w:r>
              <w:rPr>
                <w:rFonts w:asciiTheme="minorHAnsi" w:eastAsiaTheme="minorEastAsia" w:hAnsiTheme="minorHAnsi" w:cstheme="minorBidi"/>
                <w:kern w:val="0"/>
                <w:sz w:val="22"/>
                <w:szCs w:val="22"/>
                <w:lang w:eastAsia="pl-PL"/>
              </w:rPr>
              <w:tab/>
            </w:r>
            <w:r w:rsidRPr="002E6C1F">
              <w:rPr>
                <w:rStyle w:val="Hipercze"/>
              </w:rPr>
              <w:t>Przedmiot i zakres opracowania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_Toc127859584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55BE10FB" w14:textId="7DC675FF" w:rsidR="00DF6DB9" w:rsidRDefault="00DF6DB9">
          <w:pPr>
            <w:pStyle w:val="Spistreci1"/>
            <w:rPr>
              <w:rFonts w:asciiTheme="minorHAnsi" w:eastAsiaTheme="minorEastAsia" w:hAnsiTheme="minorHAnsi" w:cstheme="minorBidi"/>
              <w:kern w:val="0"/>
              <w:sz w:val="22"/>
              <w:szCs w:val="22"/>
              <w:lang w:eastAsia="pl-PL"/>
            </w:rPr>
          </w:pPr>
          <w:hyperlink w:anchor="_Toc127859585" w:history="1">
            <w:r w:rsidRPr="002E6C1F">
              <w:rPr>
                <w:rStyle w:val="Hipercze"/>
              </w:rPr>
              <w:t>III.</w:t>
            </w:r>
            <w:r>
              <w:rPr>
                <w:rFonts w:asciiTheme="minorHAnsi" w:eastAsiaTheme="minorEastAsia" w:hAnsiTheme="minorHAnsi" w:cstheme="minorBidi"/>
                <w:kern w:val="0"/>
                <w:sz w:val="22"/>
                <w:szCs w:val="22"/>
                <w:lang w:eastAsia="pl-PL"/>
              </w:rPr>
              <w:tab/>
            </w:r>
            <w:r w:rsidRPr="002E6C1F">
              <w:rPr>
                <w:rStyle w:val="Hipercze"/>
              </w:rPr>
              <w:t>Część opisowa projektu zagospodarowania terenu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_Toc127859585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779E613F" w14:textId="27DBDAD2" w:rsidR="00DF6DB9" w:rsidRDefault="00DF6DB9">
          <w:pPr>
            <w:pStyle w:val="Spistreci1"/>
            <w:rPr>
              <w:rFonts w:asciiTheme="minorHAnsi" w:eastAsiaTheme="minorEastAsia" w:hAnsiTheme="minorHAnsi" w:cstheme="minorBidi"/>
              <w:kern w:val="0"/>
              <w:sz w:val="22"/>
              <w:szCs w:val="22"/>
              <w:lang w:eastAsia="pl-PL"/>
            </w:rPr>
          </w:pPr>
          <w:hyperlink w:anchor="_Toc127859586" w:history="1">
            <w:r w:rsidRPr="002E6C1F">
              <w:rPr>
                <w:rStyle w:val="Hipercze"/>
              </w:rPr>
              <w:t>3.1</w:t>
            </w:r>
            <w:r>
              <w:rPr>
                <w:rFonts w:asciiTheme="minorHAnsi" w:eastAsiaTheme="minorEastAsia" w:hAnsiTheme="minorHAnsi" w:cstheme="minorBidi"/>
                <w:kern w:val="0"/>
                <w:sz w:val="22"/>
                <w:szCs w:val="22"/>
                <w:lang w:eastAsia="pl-PL"/>
              </w:rPr>
              <w:tab/>
            </w:r>
            <w:r w:rsidRPr="002E6C1F">
              <w:rPr>
                <w:rStyle w:val="Hipercze"/>
              </w:rPr>
              <w:t>Przedmiot inwestycji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_Toc127859586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12059597" w14:textId="4E46EA69" w:rsidR="00DF6DB9" w:rsidRDefault="00DF6DB9">
          <w:pPr>
            <w:pStyle w:val="Spistreci1"/>
            <w:rPr>
              <w:rFonts w:asciiTheme="minorHAnsi" w:eastAsiaTheme="minorEastAsia" w:hAnsiTheme="minorHAnsi" w:cstheme="minorBidi"/>
              <w:kern w:val="0"/>
              <w:sz w:val="22"/>
              <w:szCs w:val="22"/>
              <w:lang w:eastAsia="pl-PL"/>
            </w:rPr>
          </w:pPr>
          <w:hyperlink w:anchor="_Toc127859587" w:history="1">
            <w:r w:rsidRPr="002E6C1F">
              <w:rPr>
                <w:rStyle w:val="Hipercze"/>
                <w:rFonts w:eastAsia="Arial"/>
                <w:lang w:eastAsia="zh-CN"/>
              </w:rPr>
              <w:t>3.2</w:t>
            </w:r>
            <w:r>
              <w:rPr>
                <w:rFonts w:asciiTheme="minorHAnsi" w:eastAsiaTheme="minorEastAsia" w:hAnsiTheme="minorHAnsi" w:cstheme="minorBidi"/>
                <w:kern w:val="0"/>
                <w:sz w:val="22"/>
                <w:szCs w:val="22"/>
                <w:lang w:eastAsia="pl-PL"/>
              </w:rPr>
              <w:tab/>
            </w:r>
            <w:r w:rsidRPr="002E6C1F">
              <w:rPr>
                <w:rStyle w:val="Hipercze"/>
                <w:rFonts w:eastAsia="Arial"/>
                <w:lang w:eastAsia="zh-CN"/>
              </w:rPr>
              <w:t>Działki ewidencyjne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_Toc127859587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7B488450" w14:textId="1C612AD9" w:rsidR="00DF6DB9" w:rsidRDefault="00DF6DB9">
          <w:pPr>
            <w:pStyle w:val="Spistreci1"/>
            <w:rPr>
              <w:rFonts w:asciiTheme="minorHAnsi" w:eastAsiaTheme="minorEastAsia" w:hAnsiTheme="minorHAnsi" w:cstheme="minorBidi"/>
              <w:kern w:val="0"/>
              <w:sz w:val="22"/>
              <w:szCs w:val="22"/>
              <w:lang w:eastAsia="pl-PL"/>
            </w:rPr>
          </w:pPr>
          <w:hyperlink w:anchor="_Toc127859588" w:history="1">
            <w:r w:rsidRPr="002E6C1F">
              <w:rPr>
                <w:rStyle w:val="Hipercze"/>
                <w:rFonts w:eastAsia="Arial"/>
                <w:lang w:eastAsia="zh-CN"/>
              </w:rPr>
              <w:t>3.3</w:t>
            </w:r>
            <w:r>
              <w:rPr>
                <w:rFonts w:asciiTheme="minorHAnsi" w:eastAsiaTheme="minorEastAsia" w:hAnsiTheme="minorHAnsi" w:cstheme="minorBidi"/>
                <w:kern w:val="0"/>
                <w:sz w:val="22"/>
                <w:szCs w:val="22"/>
                <w:lang w:eastAsia="pl-PL"/>
              </w:rPr>
              <w:tab/>
            </w:r>
            <w:r w:rsidRPr="002E6C1F">
              <w:rPr>
                <w:rStyle w:val="Hipercze"/>
                <w:rFonts w:eastAsia="Arial"/>
                <w:lang w:eastAsia="zh-CN"/>
              </w:rPr>
              <w:t>Istniejący stan zagospodarowania terenu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_Toc127859588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2808F5B0" w14:textId="0ACE9E20" w:rsidR="00DF6DB9" w:rsidRDefault="00DF6DB9">
          <w:pPr>
            <w:pStyle w:val="Spistreci1"/>
            <w:rPr>
              <w:rFonts w:asciiTheme="minorHAnsi" w:eastAsiaTheme="minorEastAsia" w:hAnsiTheme="minorHAnsi" w:cstheme="minorBidi"/>
              <w:kern w:val="0"/>
              <w:sz w:val="22"/>
              <w:szCs w:val="22"/>
              <w:lang w:eastAsia="pl-PL"/>
            </w:rPr>
          </w:pPr>
          <w:hyperlink w:anchor="_Toc127859589" w:history="1">
            <w:r w:rsidRPr="002E6C1F">
              <w:rPr>
                <w:rStyle w:val="Hipercze"/>
                <w:rFonts w:eastAsia="Arial"/>
                <w:lang w:eastAsia="zh-CN"/>
              </w:rPr>
              <w:t>3.4</w:t>
            </w:r>
            <w:r>
              <w:rPr>
                <w:rFonts w:asciiTheme="minorHAnsi" w:eastAsiaTheme="minorEastAsia" w:hAnsiTheme="minorHAnsi" w:cstheme="minorBidi"/>
                <w:kern w:val="0"/>
                <w:sz w:val="22"/>
                <w:szCs w:val="22"/>
                <w:lang w:eastAsia="pl-PL"/>
              </w:rPr>
              <w:tab/>
            </w:r>
            <w:r w:rsidRPr="002E6C1F">
              <w:rPr>
                <w:rStyle w:val="Hipercze"/>
                <w:rFonts w:eastAsia="Arial"/>
                <w:lang w:eastAsia="zh-CN"/>
              </w:rPr>
              <w:t>Projektowane zagospodarowanie terenu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_Toc127859589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7AC627E4" w14:textId="72BE4143" w:rsidR="00DF6DB9" w:rsidRDefault="00DF6DB9">
          <w:pPr>
            <w:pStyle w:val="Spistreci1"/>
            <w:rPr>
              <w:rFonts w:asciiTheme="minorHAnsi" w:eastAsiaTheme="minorEastAsia" w:hAnsiTheme="minorHAnsi" w:cstheme="minorBidi"/>
              <w:kern w:val="0"/>
              <w:sz w:val="22"/>
              <w:szCs w:val="22"/>
              <w:lang w:eastAsia="pl-PL"/>
            </w:rPr>
          </w:pPr>
          <w:hyperlink w:anchor="_Toc127859590" w:history="1">
            <w:r w:rsidRPr="002E6C1F">
              <w:rPr>
                <w:rStyle w:val="Hipercze"/>
              </w:rPr>
              <w:t>3.5</w:t>
            </w:r>
            <w:r>
              <w:rPr>
                <w:rFonts w:asciiTheme="minorHAnsi" w:eastAsiaTheme="minorEastAsia" w:hAnsiTheme="minorHAnsi" w:cstheme="minorBidi"/>
                <w:kern w:val="0"/>
                <w:sz w:val="22"/>
                <w:szCs w:val="22"/>
                <w:lang w:eastAsia="pl-PL"/>
              </w:rPr>
              <w:tab/>
            </w:r>
            <w:r w:rsidRPr="002E6C1F">
              <w:rPr>
                <w:rStyle w:val="Hipercze"/>
              </w:rPr>
              <w:t>Zgodność inwestycji z przepisami prawa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_Toc127859590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1EF5568F" w14:textId="664CA001" w:rsidR="00DF6DB9" w:rsidRDefault="00DF6DB9">
          <w:pPr>
            <w:pStyle w:val="Spistreci1"/>
            <w:rPr>
              <w:rFonts w:asciiTheme="minorHAnsi" w:eastAsiaTheme="minorEastAsia" w:hAnsiTheme="minorHAnsi" w:cstheme="minorBidi"/>
              <w:kern w:val="0"/>
              <w:sz w:val="22"/>
              <w:szCs w:val="22"/>
              <w:lang w:eastAsia="pl-PL"/>
            </w:rPr>
          </w:pPr>
          <w:hyperlink w:anchor="_Toc127859591" w:history="1">
            <w:r w:rsidRPr="002E6C1F">
              <w:rPr>
                <w:rStyle w:val="Hipercze"/>
              </w:rPr>
              <w:t>3.6</w:t>
            </w:r>
            <w:r>
              <w:rPr>
                <w:rFonts w:asciiTheme="minorHAnsi" w:eastAsiaTheme="minorEastAsia" w:hAnsiTheme="minorHAnsi" w:cstheme="minorBidi"/>
                <w:kern w:val="0"/>
                <w:sz w:val="22"/>
                <w:szCs w:val="22"/>
                <w:lang w:eastAsia="pl-PL"/>
              </w:rPr>
              <w:tab/>
            </w:r>
            <w:r w:rsidRPr="002E6C1F">
              <w:rPr>
                <w:rStyle w:val="Hipercze"/>
              </w:rPr>
              <w:t>Miejscowy Plan Zagospodarowania Przestrzennego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_Toc127859591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14:paraId="450661D3" w14:textId="21D7D3E6" w:rsidR="00DF6DB9" w:rsidRDefault="00DF6DB9">
          <w:pPr>
            <w:pStyle w:val="Spistreci1"/>
            <w:rPr>
              <w:rFonts w:asciiTheme="minorHAnsi" w:eastAsiaTheme="minorEastAsia" w:hAnsiTheme="minorHAnsi" w:cstheme="minorBidi"/>
              <w:kern w:val="0"/>
              <w:sz w:val="22"/>
              <w:szCs w:val="22"/>
              <w:lang w:eastAsia="pl-PL"/>
            </w:rPr>
          </w:pPr>
          <w:hyperlink w:anchor="_Toc127859592" w:history="1">
            <w:r w:rsidRPr="002E6C1F">
              <w:rPr>
                <w:rStyle w:val="Hipercze"/>
                <w:rFonts w:eastAsia="Arial"/>
                <w:lang w:eastAsia="zh-CN"/>
              </w:rPr>
              <w:t>3.7</w:t>
            </w:r>
            <w:r>
              <w:rPr>
                <w:rFonts w:asciiTheme="minorHAnsi" w:eastAsiaTheme="minorEastAsia" w:hAnsiTheme="minorHAnsi" w:cstheme="minorBidi"/>
                <w:kern w:val="0"/>
                <w:sz w:val="22"/>
                <w:szCs w:val="22"/>
                <w:lang w:eastAsia="pl-PL"/>
              </w:rPr>
              <w:tab/>
            </w:r>
            <w:r w:rsidRPr="002E6C1F">
              <w:rPr>
                <w:rStyle w:val="Hipercze"/>
                <w:rFonts w:eastAsia="Arial"/>
                <w:lang w:eastAsia="zh-CN"/>
              </w:rPr>
              <w:t>Ochrona zabytków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_Toc127859592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14:paraId="20E3A622" w14:textId="565A7A33" w:rsidR="00DF6DB9" w:rsidRDefault="00DF6DB9">
          <w:pPr>
            <w:pStyle w:val="Spistreci1"/>
            <w:rPr>
              <w:rFonts w:asciiTheme="minorHAnsi" w:eastAsiaTheme="minorEastAsia" w:hAnsiTheme="minorHAnsi" w:cstheme="minorBidi"/>
              <w:kern w:val="0"/>
              <w:sz w:val="22"/>
              <w:szCs w:val="22"/>
              <w:lang w:eastAsia="pl-PL"/>
            </w:rPr>
          </w:pPr>
          <w:hyperlink w:anchor="_Toc127859593" w:history="1">
            <w:r w:rsidRPr="002E6C1F">
              <w:rPr>
                <w:rStyle w:val="Hipercze"/>
              </w:rPr>
              <w:t>3.8</w:t>
            </w:r>
            <w:r>
              <w:rPr>
                <w:rFonts w:asciiTheme="minorHAnsi" w:eastAsiaTheme="minorEastAsia" w:hAnsiTheme="minorHAnsi" w:cstheme="minorBidi"/>
                <w:kern w:val="0"/>
                <w:sz w:val="22"/>
                <w:szCs w:val="22"/>
                <w:lang w:eastAsia="pl-PL"/>
              </w:rPr>
              <w:tab/>
            </w:r>
            <w:r w:rsidRPr="002E6C1F">
              <w:rPr>
                <w:rStyle w:val="Hipercze"/>
              </w:rPr>
              <w:t>Charakterystyka inwestycji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_Toc127859593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14:paraId="58692EF5" w14:textId="1E2557C0" w:rsidR="00DF6DB9" w:rsidRDefault="00DF6DB9">
          <w:pPr>
            <w:pStyle w:val="Spistreci1"/>
            <w:rPr>
              <w:rFonts w:asciiTheme="minorHAnsi" w:eastAsiaTheme="minorEastAsia" w:hAnsiTheme="minorHAnsi" w:cstheme="minorBidi"/>
              <w:kern w:val="0"/>
              <w:sz w:val="22"/>
              <w:szCs w:val="22"/>
              <w:lang w:eastAsia="pl-PL"/>
            </w:rPr>
          </w:pPr>
          <w:hyperlink w:anchor="_Toc127859594" w:history="1">
            <w:r w:rsidRPr="002E6C1F">
              <w:rPr>
                <w:rStyle w:val="Hipercze"/>
              </w:rPr>
              <w:t>3.9</w:t>
            </w:r>
            <w:r>
              <w:rPr>
                <w:rFonts w:asciiTheme="minorHAnsi" w:eastAsiaTheme="minorEastAsia" w:hAnsiTheme="minorHAnsi" w:cstheme="minorBidi"/>
                <w:kern w:val="0"/>
                <w:sz w:val="22"/>
                <w:szCs w:val="22"/>
                <w:lang w:eastAsia="pl-PL"/>
              </w:rPr>
              <w:tab/>
            </w:r>
            <w:r w:rsidRPr="002E6C1F">
              <w:rPr>
                <w:rStyle w:val="Hipercze"/>
              </w:rPr>
              <w:t>Dane techniczne wykazujące, że zostały spełnione wymogi zawarte  w uzgodnieniach i warunkach stanowiących załącznik do niniejszego opracowania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_Toc127859594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14:paraId="563B4737" w14:textId="48A86FB9" w:rsidR="00DF6DB9" w:rsidRDefault="00DF6DB9">
          <w:pPr>
            <w:pStyle w:val="Spistreci1"/>
            <w:rPr>
              <w:rFonts w:asciiTheme="minorHAnsi" w:eastAsiaTheme="minorEastAsia" w:hAnsiTheme="minorHAnsi" w:cstheme="minorBidi"/>
              <w:kern w:val="0"/>
              <w:sz w:val="22"/>
              <w:szCs w:val="22"/>
              <w:lang w:eastAsia="pl-PL"/>
            </w:rPr>
          </w:pPr>
          <w:hyperlink w:anchor="_Toc127859595" w:history="1">
            <w:r w:rsidRPr="002E6C1F">
              <w:rPr>
                <w:rStyle w:val="Hipercze"/>
              </w:rPr>
              <w:t>IV.</w:t>
            </w:r>
            <w:r>
              <w:rPr>
                <w:rFonts w:asciiTheme="minorHAnsi" w:eastAsiaTheme="minorEastAsia" w:hAnsiTheme="minorHAnsi" w:cstheme="minorBidi"/>
                <w:kern w:val="0"/>
                <w:sz w:val="22"/>
                <w:szCs w:val="22"/>
                <w:lang w:eastAsia="pl-PL"/>
              </w:rPr>
              <w:tab/>
            </w:r>
            <w:r w:rsidRPr="002E6C1F">
              <w:rPr>
                <w:rStyle w:val="Hipercze"/>
              </w:rPr>
              <w:t>Uwagi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_Toc127859595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14:paraId="3B27FD7F" w14:textId="350CB4D4" w:rsidR="00DF6DB9" w:rsidRDefault="00DF6DB9">
          <w:pPr>
            <w:pStyle w:val="Spistreci1"/>
            <w:rPr>
              <w:rFonts w:asciiTheme="minorHAnsi" w:eastAsiaTheme="minorEastAsia" w:hAnsiTheme="minorHAnsi" w:cstheme="minorBidi"/>
              <w:kern w:val="0"/>
              <w:sz w:val="22"/>
              <w:szCs w:val="22"/>
              <w:lang w:eastAsia="pl-PL"/>
            </w:rPr>
          </w:pPr>
          <w:hyperlink w:anchor="_Toc127859596" w:history="1">
            <w:r w:rsidRPr="002E6C1F">
              <w:rPr>
                <w:rStyle w:val="Hipercze"/>
              </w:rPr>
              <w:t>V.</w:t>
            </w:r>
            <w:r>
              <w:rPr>
                <w:rFonts w:asciiTheme="minorHAnsi" w:eastAsiaTheme="minorEastAsia" w:hAnsiTheme="minorHAnsi" w:cstheme="minorBidi"/>
                <w:kern w:val="0"/>
                <w:sz w:val="22"/>
                <w:szCs w:val="22"/>
                <w:lang w:eastAsia="pl-PL"/>
              </w:rPr>
              <w:tab/>
            </w:r>
            <w:r w:rsidRPr="002E6C1F">
              <w:rPr>
                <w:rStyle w:val="Hipercze"/>
                <w:iCs/>
              </w:rPr>
              <w:t>Część rysunkowa projektu zagospodarowania terenu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_Toc127859596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20</w:t>
            </w:r>
            <w:r>
              <w:rPr>
                <w:webHidden/>
              </w:rPr>
              <w:fldChar w:fldCharType="end"/>
            </w:r>
          </w:hyperlink>
        </w:p>
        <w:p w14:paraId="2E6779FF" w14:textId="0834B5ED" w:rsidR="00750446" w:rsidRPr="003F4468" w:rsidRDefault="00897829" w:rsidP="009866B8">
          <w:pPr>
            <w:pStyle w:val="Standard"/>
            <w:spacing w:line="312" w:lineRule="auto"/>
            <w:ind w:left="723" w:hanging="14"/>
            <w:jc w:val="both"/>
            <w:rPr>
              <w:rFonts w:ascii="Arial" w:hAnsi="Arial" w:cs="Arial"/>
              <w:b/>
              <w:bCs/>
              <w:sz w:val="2"/>
              <w:szCs w:val="2"/>
            </w:rPr>
          </w:pPr>
          <w:r w:rsidRPr="003F4468">
            <w:rPr>
              <w:rFonts w:ascii="Arial" w:hAnsi="Arial" w:cs="Arial"/>
              <w:b/>
              <w:bCs/>
              <w:sz w:val="22"/>
              <w:szCs w:val="22"/>
            </w:rPr>
            <w:fldChar w:fldCharType="end"/>
          </w:r>
        </w:p>
      </w:sdtContent>
    </w:sdt>
    <w:p w14:paraId="789E849B" w14:textId="3CB1BBAD" w:rsidR="006C22D2" w:rsidRPr="003F4468" w:rsidRDefault="006C22D2" w:rsidP="009866B8">
      <w:pPr>
        <w:pStyle w:val="Standard"/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3F4468">
        <w:rPr>
          <w:rFonts w:ascii="Arial" w:hAnsi="Arial" w:cs="Arial"/>
          <w:sz w:val="22"/>
          <w:szCs w:val="22"/>
        </w:rPr>
        <w:br w:type="page"/>
      </w:r>
    </w:p>
    <w:p w14:paraId="0CE4089D" w14:textId="52848353" w:rsidR="0040094A" w:rsidRPr="003F4468" w:rsidRDefault="0040094A" w:rsidP="009866B8">
      <w:pPr>
        <w:pStyle w:val="A1I"/>
        <w:spacing w:line="312" w:lineRule="auto"/>
      </w:pPr>
      <w:bookmarkStart w:id="2" w:name="_Toc127859583"/>
      <w:r w:rsidRPr="003F4468">
        <w:lastRenderedPageBreak/>
        <w:t xml:space="preserve">Podstawa </w:t>
      </w:r>
      <w:r w:rsidR="00CF4B07">
        <w:t>prawna</w:t>
      </w:r>
      <w:bookmarkEnd w:id="2"/>
    </w:p>
    <w:p w14:paraId="232B3818" w14:textId="77777777" w:rsidR="0040094A" w:rsidRPr="005F64BA" w:rsidRDefault="0040094A" w:rsidP="00BF3E6A">
      <w:pPr>
        <w:pStyle w:val="Standard"/>
        <w:spacing w:line="276" w:lineRule="auto"/>
        <w:ind w:left="426"/>
        <w:jc w:val="both"/>
        <w:rPr>
          <w:rFonts w:ascii="Arial" w:hAnsi="Arial" w:cs="Arial"/>
          <w:bCs/>
          <w:sz w:val="12"/>
          <w:szCs w:val="12"/>
        </w:rPr>
      </w:pPr>
    </w:p>
    <w:p w14:paraId="2B6584A9" w14:textId="77777777" w:rsidR="00E3134B" w:rsidRDefault="00E3134B" w:rsidP="00E3134B">
      <w:pPr>
        <w:pStyle w:val="Akapitzlist"/>
        <w:widowControl/>
        <w:numPr>
          <w:ilvl w:val="0"/>
          <w:numId w:val="26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hanging="720"/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Umowa pomiędzy inwestorem a pracownią projektową;</w:t>
      </w:r>
    </w:p>
    <w:p w14:paraId="709F1BD6" w14:textId="77777777" w:rsidR="00E3134B" w:rsidRPr="006152DB" w:rsidRDefault="00E3134B" w:rsidP="00E3134B">
      <w:pPr>
        <w:pStyle w:val="Akapitzlist"/>
        <w:widowControl/>
        <w:numPr>
          <w:ilvl w:val="0"/>
          <w:numId w:val="26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textAlignment w:val="baseline"/>
        <w:rPr>
          <w:rFonts w:ascii="Arial" w:hAnsi="Arial" w:cs="Arial"/>
          <w:sz w:val="32"/>
          <w:szCs w:val="32"/>
        </w:rPr>
      </w:pPr>
      <w:r w:rsidRPr="000A5C1E">
        <w:rPr>
          <w:rFonts w:ascii="Arial" w:hAnsi="Arial" w:cs="Arial"/>
        </w:rPr>
        <w:t>Ustawa z dnia 7 lipca 1994</w:t>
      </w:r>
      <w:r>
        <w:rPr>
          <w:rFonts w:ascii="Arial" w:hAnsi="Arial" w:cs="Arial"/>
        </w:rPr>
        <w:t xml:space="preserve"> </w:t>
      </w:r>
      <w:r w:rsidRPr="000A5C1E">
        <w:rPr>
          <w:rFonts w:ascii="Arial" w:hAnsi="Arial" w:cs="Arial"/>
        </w:rPr>
        <w:t xml:space="preserve">r. - Prawo Budowlane </w:t>
      </w:r>
      <w:r w:rsidRPr="006152DB">
        <w:rPr>
          <w:rFonts w:ascii="Arial" w:hAnsi="Arial" w:cs="Arial"/>
          <w:i/>
          <w:iCs/>
        </w:rPr>
        <w:t>(</w:t>
      </w:r>
      <w:r w:rsidRPr="006152DB">
        <w:rPr>
          <w:rFonts w:ascii="Arial" w:hAnsi="Arial" w:cs="Arial"/>
          <w:i/>
          <w:iCs/>
          <w:u w:val="single"/>
        </w:rPr>
        <w:t>Dz.U. 2021 poz. 2351 z dnia 2</w:t>
      </w:r>
      <w:r>
        <w:rPr>
          <w:rFonts w:ascii="Arial" w:hAnsi="Arial" w:cs="Arial"/>
          <w:i/>
          <w:iCs/>
          <w:u w:val="single"/>
        </w:rPr>
        <w:t> </w:t>
      </w:r>
      <w:r w:rsidRPr="006152DB">
        <w:rPr>
          <w:rFonts w:ascii="Arial" w:hAnsi="Arial" w:cs="Arial"/>
          <w:i/>
          <w:iCs/>
          <w:u w:val="single"/>
        </w:rPr>
        <w:t>grudnia 2021 r. wraz z późniejszymi zmianami</w:t>
      </w:r>
      <w:r w:rsidRPr="006152DB">
        <w:rPr>
          <w:rFonts w:ascii="Arial" w:hAnsi="Arial" w:cs="Arial"/>
          <w:i/>
          <w:iCs/>
        </w:rPr>
        <w:t>);</w:t>
      </w:r>
    </w:p>
    <w:p w14:paraId="22FBD5C8" w14:textId="77777777" w:rsidR="00E3134B" w:rsidRPr="00363BF1" w:rsidRDefault="00E3134B" w:rsidP="00E3134B">
      <w:pPr>
        <w:pStyle w:val="Akapitzlist"/>
        <w:widowControl/>
        <w:numPr>
          <w:ilvl w:val="0"/>
          <w:numId w:val="26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textAlignment w:val="baseline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</w:rPr>
        <w:t>Rozporządzenie Ministra Infrastruktury z dnia 24  czerwca 2022 r. w sprawie przepisów techniczno- budowlanych dotyczących dróg publicznych (</w:t>
      </w:r>
      <w:r w:rsidRPr="0054719B">
        <w:rPr>
          <w:rFonts w:ascii="Arial" w:hAnsi="Arial" w:cs="Arial"/>
          <w:i/>
          <w:iCs/>
          <w:u w:val="single"/>
        </w:rPr>
        <w:t>Dz.U.2022 poz. 1518</w:t>
      </w:r>
      <w:r>
        <w:rPr>
          <w:rFonts w:ascii="Arial" w:hAnsi="Arial" w:cs="Arial"/>
        </w:rPr>
        <w:t>);</w:t>
      </w:r>
    </w:p>
    <w:p w14:paraId="32452902" w14:textId="77777777" w:rsidR="00E3134B" w:rsidRPr="006152DB" w:rsidRDefault="00E3134B" w:rsidP="00E3134B">
      <w:pPr>
        <w:pStyle w:val="Akapitzlist"/>
        <w:widowControl/>
        <w:numPr>
          <w:ilvl w:val="0"/>
          <w:numId w:val="26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textAlignment w:val="baseline"/>
        <w:rPr>
          <w:rFonts w:ascii="Arial" w:hAnsi="Arial" w:cs="Arial"/>
          <w:sz w:val="40"/>
          <w:szCs w:val="40"/>
        </w:rPr>
      </w:pPr>
      <w:r w:rsidRPr="006152DB">
        <w:rPr>
          <w:rFonts w:ascii="Arial" w:hAnsi="Arial" w:cs="Arial"/>
        </w:rPr>
        <w:t xml:space="preserve">Rozporządzenie Ministra Rozwoju, Pracy i Technologii z dnia 11 września 2020 r. w sprawie szczegółowego zakresu i formy projektu budowlanego </w:t>
      </w:r>
      <w:r w:rsidRPr="006152DB">
        <w:rPr>
          <w:rFonts w:ascii="Arial" w:hAnsi="Arial" w:cs="Arial"/>
          <w:i/>
          <w:iCs/>
        </w:rPr>
        <w:t>(</w:t>
      </w:r>
      <w:r w:rsidRPr="006152DB">
        <w:rPr>
          <w:rFonts w:ascii="Arial" w:hAnsi="Arial" w:cs="Arial"/>
          <w:i/>
          <w:iCs/>
          <w:u w:val="single"/>
        </w:rPr>
        <w:t>Dz. U. 2020 poz. 1609 wraz z późniejszymi zmianami</w:t>
      </w:r>
      <w:r w:rsidRPr="006152DB">
        <w:rPr>
          <w:rFonts w:ascii="Arial" w:hAnsi="Arial" w:cs="Arial"/>
          <w:i/>
          <w:iCs/>
        </w:rPr>
        <w:t>);</w:t>
      </w:r>
    </w:p>
    <w:p w14:paraId="2242F2EB" w14:textId="77777777" w:rsidR="00E3134B" w:rsidRPr="00B65D0A" w:rsidRDefault="00E3134B" w:rsidP="00E3134B">
      <w:pPr>
        <w:pStyle w:val="Akapitzlist"/>
        <w:widowControl/>
        <w:numPr>
          <w:ilvl w:val="0"/>
          <w:numId w:val="26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textAlignment w:val="baseline"/>
        <w:rPr>
          <w:rFonts w:ascii="Arial" w:hAnsi="Arial" w:cs="Arial"/>
          <w:sz w:val="56"/>
          <w:szCs w:val="56"/>
        </w:rPr>
      </w:pPr>
      <w:r w:rsidRPr="00B65D0A">
        <w:rPr>
          <w:rFonts w:ascii="Arial" w:hAnsi="Arial" w:cs="Arial"/>
        </w:rPr>
        <w:t xml:space="preserve">Rozporządzenie Ministra Transportu, Budownictwa i Gospodarki Morskiej </w:t>
      </w:r>
      <w:r w:rsidRPr="00B65D0A">
        <w:rPr>
          <w:rFonts w:ascii="Arial" w:hAnsi="Arial" w:cs="Arial"/>
        </w:rPr>
        <w:br/>
        <w:t>z dnia 25 kwietnia 2012 r. w sprawie ustalenia geotechnicznych warunków posadowienia obiektów budowlanych (</w:t>
      </w:r>
      <w:r w:rsidRPr="00B65D0A">
        <w:rPr>
          <w:rFonts w:ascii="Arial" w:hAnsi="Arial" w:cs="Arial"/>
          <w:i/>
          <w:iCs/>
          <w:u w:val="single"/>
        </w:rPr>
        <w:t>Dz. U. 2012 poz. 463</w:t>
      </w:r>
      <w:r w:rsidRPr="00B65D0A">
        <w:rPr>
          <w:rFonts w:ascii="Arial" w:hAnsi="Arial" w:cs="Arial"/>
        </w:rPr>
        <w:t>);</w:t>
      </w:r>
    </w:p>
    <w:p w14:paraId="7D6DD5E4" w14:textId="77777777" w:rsidR="00E3134B" w:rsidRPr="00C83C2F" w:rsidRDefault="00E3134B" w:rsidP="00E3134B">
      <w:pPr>
        <w:pStyle w:val="Akapitzlist"/>
        <w:widowControl/>
        <w:numPr>
          <w:ilvl w:val="0"/>
          <w:numId w:val="26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textAlignment w:val="baseline"/>
        <w:rPr>
          <w:rFonts w:ascii="Arial" w:hAnsi="Arial" w:cs="Arial"/>
          <w:sz w:val="96"/>
          <w:szCs w:val="96"/>
        </w:rPr>
      </w:pPr>
      <w:r w:rsidRPr="00B65D0A">
        <w:rPr>
          <w:rFonts w:ascii="Arial" w:hAnsi="Arial" w:cs="Arial"/>
        </w:rPr>
        <w:t>Ustawa z dnia 21 marca 1985r. o drogach publicznych (</w:t>
      </w:r>
      <w:r w:rsidRPr="00B65D0A">
        <w:rPr>
          <w:rFonts w:ascii="Arial" w:hAnsi="Arial" w:cs="Arial"/>
          <w:i/>
          <w:iCs/>
          <w:u w:val="single"/>
        </w:rPr>
        <w:t>Dz. U. 202</w:t>
      </w:r>
      <w:r>
        <w:rPr>
          <w:rFonts w:ascii="Arial" w:hAnsi="Arial" w:cs="Arial"/>
          <w:i/>
          <w:iCs/>
          <w:u w:val="single"/>
        </w:rPr>
        <w:t>2</w:t>
      </w:r>
      <w:r w:rsidRPr="00B65D0A">
        <w:rPr>
          <w:rFonts w:ascii="Arial" w:hAnsi="Arial" w:cs="Arial"/>
          <w:i/>
          <w:iCs/>
          <w:u w:val="single"/>
        </w:rPr>
        <w:t xml:space="preserve"> poz. 1</w:t>
      </w:r>
      <w:r>
        <w:rPr>
          <w:rFonts w:ascii="Arial" w:hAnsi="Arial" w:cs="Arial"/>
          <w:i/>
          <w:iCs/>
          <w:u w:val="single"/>
        </w:rPr>
        <w:t>693</w:t>
      </w:r>
      <w:r w:rsidRPr="00B65D0A">
        <w:rPr>
          <w:rFonts w:ascii="Arial" w:hAnsi="Arial" w:cs="Arial"/>
          <w:i/>
          <w:iCs/>
          <w:u w:val="single"/>
        </w:rPr>
        <w:t xml:space="preserve"> z dnia </w:t>
      </w:r>
      <w:r>
        <w:rPr>
          <w:rFonts w:ascii="Arial" w:hAnsi="Arial" w:cs="Arial"/>
          <w:i/>
          <w:iCs/>
          <w:u w:val="single"/>
        </w:rPr>
        <w:t>7</w:t>
      </w:r>
      <w:r w:rsidRPr="00B65D0A">
        <w:rPr>
          <w:rFonts w:ascii="Arial" w:hAnsi="Arial" w:cs="Arial"/>
          <w:i/>
          <w:iCs/>
          <w:u w:val="single"/>
        </w:rPr>
        <w:t xml:space="preserve"> </w:t>
      </w:r>
      <w:r>
        <w:rPr>
          <w:rFonts w:ascii="Arial" w:hAnsi="Arial" w:cs="Arial"/>
          <w:i/>
          <w:iCs/>
          <w:u w:val="single"/>
        </w:rPr>
        <w:t>lipc</w:t>
      </w:r>
      <w:r w:rsidRPr="00B65D0A">
        <w:rPr>
          <w:rFonts w:ascii="Arial" w:hAnsi="Arial" w:cs="Arial"/>
          <w:i/>
          <w:iCs/>
          <w:u w:val="single"/>
        </w:rPr>
        <w:t>a 202</w:t>
      </w:r>
      <w:r>
        <w:rPr>
          <w:rFonts w:ascii="Arial" w:hAnsi="Arial" w:cs="Arial"/>
          <w:i/>
          <w:iCs/>
          <w:u w:val="single"/>
        </w:rPr>
        <w:t>2</w:t>
      </w:r>
      <w:r w:rsidRPr="00B65D0A">
        <w:rPr>
          <w:rFonts w:ascii="Arial" w:hAnsi="Arial" w:cs="Arial"/>
          <w:i/>
          <w:iCs/>
          <w:u w:val="single"/>
        </w:rPr>
        <w:t xml:space="preserve"> r. wraz z późniejszymi zmianami</w:t>
      </w:r>
      <w:r w:rsidRPr="00B65D0A">
        <w:rPr>
          <w:rFonts w:ascii="Arial" w:hAnsi="Arial" w:cs="Arial"/>
        </w:rPr>
        <w:t>)</w:t>
      </w:r>
      <w:r>
        <w:rPr>
          <w:rFonts w:ascii="Arial" w:hAnsi="Arial" w:cs="Arial"/>
        </w:rPr>
        <w:t>;</w:t>
      </w:r>
    </w:p>
    <w:p w14:paraId="79B398B1" w14:textId="77777777" w:rsidR="00E3134B" w:rsidRDefault="00E3134B" w:rsidP="00E3134B">
      <w:pPr>
        <w:pStyle w:val="Akapitzlist"/>
        <w:widowControl/>
        <w:numPr>
          <w:ilvl w:val="0"/>
          <w:numId w:val="26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textAlignment w:val="baseline"/>
        <w:rPr>
          <w:rFonts w:ascii="Arial" w:hAnsi="Arial" w:cs="Arial"/>
        </w:rPr>
      </w:pPr>
      <w:r w:rsidRPr="00E85FC3">
        <w:rPr>
          <w:rFonts w:ascii="Arial" w:hAnsi="Arial" w:cs="Arial"/>
          <w:color w:val="000000"/>
        </w:rPr>
        <w:t xml:space="preserve">Rozporządzenie Ministra Infrastruktury z dnia 12 kwietnia 2002 r. w sprawie </w:t>
      </w:r>
      <w:r w:rsidRPr="00E85FC3">
        <w:rPr>
          <w:rFonts w:ascii="Arial" w:hAnsi="Arial" w:cs="Arial"/>
          <w:color w:val="000000"/>
        </w:rPr>
        <w:br/>
        <w:t>warunków technicznych, jakim powinny odpowiadać</w:t>
      </w:r>
      <w:r w:rsidRPr="00E85FC3">
        <w:rPr>
          <w:rFonts w:ascii="Arial" w:hAnsi="Arial" w:cs="Arial"/>
        </w:rPr>
        <w:t xml:space="preserve"> budynki i ich usytuowanie </w:t>
      </w:r>
      <w:r w:rsidRPr="00B65D0A">
        <w:rPr>
          <w:rFonts w:ascii="Arial" w:hAnsi="Arial" w:cs="Arial"/>
        </w:rPr>
        <w:t>(</w:t>
      </w:r>
      <w:r w:rsidRPr="00B65D0A">
        <w:rPr>
          <w:rFonts w:ascii="Arial" w:hAnsi="Arial" w:cs="Arial"/>
          <w:i/>
          <w:iCs/>
          <w:u w:val="single"/>
        </w:rPr>
        <w:t>Dz. U. 20</w:t>
      </w:r>
      <w:r>
        <w:rPr>
          <w:rFonts w:ascii="Arial" w:hAnsi="Arial" w:cs="Arial"/>
          <w:i/>
          <w:iCs/>
          <w:u w:val="single"/>
        </w:rPr>
        <w:t>22</w:t>
      </w:r>
      <w:r w:rsidRPr="00B65D0A">
        <w:rPr>
          <w:rFonts w:ascii="Arial" w:hAnsi="Arial" w:cs="Arial"/>
          <w:i/>
          <w:iCs/>
          <w:u w:val="single"/>
        </w:rPr>
        <w:t xml:space="preserve"> poz. 1</w:t>
      </w:r>
      <w:r>
        <w:rPr>
          <w:rFonts w:ascii="Arial" w:hAnsi="Arial" w:cs="Arial"/>
          <w:i/>
          <w:iCs/>
          <w:u w:val="single"/>
        </w:rPr>
        <w:t>225</w:t>
      </w:r>
      <w:r w:rsidRPr="00B65D0A">
        <w:rPr>
          <w:rFonts w:ascii="Arial" w:hAnsi="Arial" w:cs="Arial"/>
          <w:i/>
          <w:iCs/>
          <w:u w:val="single"/>
        </w:rPr>
        <w:t xml:space="preserve"> z dnia </w:t>
      </w:r>
      <w:r>
        <w:rPr>
          <w:rFonts w:ascii="Arial" w:hAnsi="Arial" w:cs="Arial"/>
          <w:i/>
          <w:iCs/>
          <w:u w:val="single"/>
        </w:rPr>
        <w:t>15</w:t>
      </w:r>
      <w:r w:rsidRPr="00B65D0A">
        <w:rPr>
          <w:rFonts w:ascii="Arial" w:hAnsi="Arial" w:cs="Arial"/>
          <w:i/>
          <w:iCs/>
          <w:u w:val="single"/>
        </w:rPr>
        <w:t xml:space="preserve"> kwietnia 20</w:t>
      </w:r>
      <w:r>
        <w:rPr>
          <w:rFonts w:ascii="Arial" w:hAnsi="Arial" w:cs="Arial"/>
          <w:i/>
          <w:iCs/>
          <w:u w:val="single"/>
        </w:rPr>
        <w:t>22</w:t>
      </w:r>
      <w:r w:rsidRPr="00B65D0A">
        <w:rPr>
          <w:rFonts w:ascii="Arial" w:hAnsi="Arial" w:cs="Arial"/>
          <w:i/>
          <w:iCs/>
          <w:u w:val="single"/>
        </w:rPr>
        <w:t xml:space="preserve"> r. wraz z późniejszymi zmianami</w:t>
      </w:r>
      <w:r w:rsidRPr="00B65D0A">
        <w:rPr>
          <w:rFonts w:ascii="Arial" w:hAnsi="Arial" w:cs="Arial"/>
        </w:rPr>
        <w:t>);</w:t>
      </w:r>
    </w:p>
    <w:p w14:paraId="79F5AAB8" w14:textId="77777777" w:rsidR="00E3134B" w:rsidRPr="00E85FC3" w:rsidRDefault="00E3134B" w:rsidP="00E3134B">
      <w:pPr>
        <w:pStyle w:val="Akapitzlist"/>
        <w:widowControl/>
        <w:numPr>
          <w:ilvl w:val="0"/>
          <w:numId w:val="26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textAlignment w:val="baseline"/>
        <w:rPr>
          <w:rFonts w:ascii="Arial" w:hAnsi="Arial" w:cs="Arial"/>
        </w:rPr>
      </w:pPr>
      <w:r w:rsidRPr="00E85FC3">
        <w:rPr>
          <w:rFonts w:ascii="Arial" w:hAnsi="Arial" w:cs="Arial"/>
        </w:rPr>
        <w:t>Polskie Normy, zasady wiedzy technicznej;</w:t>
      </w:r>
    </w:p>
    <w:p w14:paraId="60A34EC0" w14:textId="77777777" w:rsidR="00E3134B" w:rsidRPr="00E85FC3" w:rsidRDefault="00E3134B" w:rsidP="00E3134B">
      <w:pPr>
        <w:pStyle w:val="Akapitzlist"/>
        <w:widowControl/>
        <w:numPr>
          <w:ilvl w:val="0"/>
          <w:numId w:val="26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textAlignment w:val="baseline"/>
        <w:rPr>
          <w:rFonts w:ascii="Arial" w:hAnsi="Arial" w:cs="Arial"/>
        </w:rPr>
      </w:pPr>
      <w:r w:rsidRPr="00E85FC3">
        <w:rPr>
          <w:rFonts w:ascii="Arial" w:hAnsi="Arial" w:cs="Arial"/>
        </w:rPr>
        <w:t>Uzgodnienia branżowe, warunki techniczne, opinie;</w:t>
      </w:r>
    </w:p>
    <w:p w14:paraId="741109F7" w14:textId="77777777" w:rsidR="00E3134B" w:rsidRPr="00E85FC3" w:rsidRDefault="00E3134B" w:rsidP="00E3134B">
      <w:pPr>
        <w:pStyle w:val="Akapitzlist"/>
        <w:widowControl/>
        <w:numPr>
          <w:ilvl w:val="0"/>
          <w:numId w:val="26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textAlignment w:val="baseline"/>
        <w:rPr>
          <w:rFonts w:ascii="Arial" w:hAnsi="Arial" w:cs="Arial"/>
        </w:rPr>
      </w:pPr>
      <w:r w:rsidRPr="00E85FC3">
        <w:rPr>
          <w:rFonts w:ascii="Arial" w:hAnsi="Arial" w:cs="Arial"/>
        </w:rPr>
        <w:t>Wizja lokalna w terenie, pomiary uzupełniające.</w:t>
      </w:r>
    </w:p>
    <w:p w14:paraId="1C26DF81" w14:textId="77777777" w:rsidR="001239A5" w:rsidRPr="00005DD7" w:rsidRDefault="001239A5" w:rsidP="009866B8">
      <w:pPr>
        <w:suppressAutoHyphens w:val="0"/>
        <w:autoSpaceDE w:val="0"/>
        <w:adjustRightInd w:val="0"/>
        <w:spacing w:line="312" w:lineRule="auto"/>
        <w:rPr>
          <w:rFonts w:ascii="Arial" w:hAnsi="Arial" w:cs="Arial"/>
          <w:sz w:val="22"/>
          <w:szCs w:val="22"/>
        </w:rPr>
      </w:pPr>
    </w:p>
    <w:p w14:paraId="001628A3" w14:textId="77777777" w:rsidR="0040094A" w:rsidRPr="003F4468" w:rsidRDefault="0039600E" w:rsidP="009866B8">
      <w:pPr>
        <w:pStyle w:val="A1I"/>
        <w:spacing w:line="312" w:lineRule="auto"/>
      </w:pPr>
      <w:bookmarkStart w:id="3" w:name="_Toc127859584"/>
      <w:r w:rsidRPr="003F4468">
        <w:t>Przedmiot i zakres opracowania</w:t>
      </w:r>
      <w:bookmarkEnd w:id="3"/>
    </w:p>
    <w:p w14:paraId="79731DED" w14:textId="2E6CC8F1" w:rsidR="00525E41" w:rsidRPr="00525E41" w:rsidRDefault="00366DA4" w:rsidP="00F85F35">
      <w:pPr>
        <w:pStyle w:val="Nagwek"/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525E41">
        <w:rPr>
          <w:rFonts w:ascii="Arial" w:hAnsi="Arial" w:cs="Arial"/>
          <w:sz w:val="24"/>
          <w:szCs w:val="24"/>
        </w:rPr>
        <w:t>O</w:t>
      </w:r>
      <w:r w:rsidR="006C26F0" w:rsidRPr="00525E41">
        <w:rPr>
          <w:rFonts w:ascii="Arial" w:hAnsi="Arial" w:cs="Arial"/>
          <w:sz w:val="24"/>
          <w:szCs w:val="24"/>
        </w:rPr>
        <w:t>pracowanie obejmuje swoim zakresem wykonanie dokumentacji projektowej dla zadania pn.:</w:t>
      </w:r>
      <w:r w:rsidR="00380CE8">
        <w:rPr>
          <w:rFonts w:ascii="Arial" w:hAnsi="Arial" w:cs="Arial"/>
          <w:sz w:val="24"/>
          <w:szCs w:val="24"/>
        </w:rPr>
        <w:t xml:space="preserve"> </w:t>
      </w:r>
      <w:r w:rsidR="00226FAC" w:rsidRPr="00226F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Przebudowa ulicy Adamskiego w Imielinie w zakresie przebudowy jezdni, poboczy, zjazdów, budowy sieci kanalizacji deszczowej, remontu jezdni, chodnika i elementów odwodnienia oraz budowy sieci wodociągowej wraz z przyłączami, przebudowy sieci elektroenergetycznej i</w:t>
      </w:r>
      <w:r w:rsidR="00226F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 </w:t>
      </w:r>
      <w:r w:rsidR="00226FAC" w:rsidRPr="00226F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 xml:space="preserve">telekomunikacyjnej w ramach zadania pn. </w:t>
      </w:r>
      <w:r w:rsidR="00226FAC" w:rsidRPr="00226FAC">
        <w:rPr>
          <w:rFonts w:ascii="Arial" w:hAnsi="Arial" w:cs="Arial"/>
          <w:b/>
          <w:bCs/>
          <w:i/>
          <w:iCs/>
          <w:color w:val="000000"/>
          <w:kern w:val="0"/>
          <w:sz w:val="24"/>
          <w:szCs w:val="24"/>
        </w:rPr>
        <w:t>„Budowa wodociągu i kanalizacji deszczowej w ciągu ul. Adamskiego w Imielinie wraz z przebudową drogi.”</w:t>
      </w:r>
    </w:p>
    <w:p w14:paraId="3D1279D7" w14:textId="77777777" w:rsidR="007304CD" w:rsidRPr="005F64BA" w:rsidRDefault="007304CD" w:rsidP="005F64BA">
      <w:pPr>
        <w:spacing w:line="276" w:lineRule="auto"/>
        <w:jc w:val="both"/>
        <w:rPr>
          <w:rFonts w:ascii="Arial" w:hAnsi="Arial" w:cs="Arial"/>
          <w:b/>
          <w:bCs/>
          <w:iCs/>
          <w:sz w:val="12"/>
          <w:szCs w:val="12"/>
        </w:rPr>
      </w:pPr>
    </w:p>
    <w:p w14:paraId="07F50EB6" w14:textId="57EAE7A1" w:rsidR="00A778F4" w:rsidRPr="003F4468" w:rsidRDefault="0040094A" w:rsidP="00F85F35">
      <w:pPr>
        <w:pStyle w:val="Standard"/>
        <w:spacing w:line="276" w:lineRule="auto"/>
        <w:ind w:left="32"/>
        <w:jc w:val="both"/>
        <w:rPr>
          <w:rFonts w:ascii="Arial" w:hAnsi="Arial" w:cs="Arial"/>
        </w:rPr>
      </w:pPr>
      <w:r w:rsidRPr="003F4468">
        <w:rPr>
          <w:rFonts w:ascii="Arial" w:hAnsi="Arial" w:cs="Arial"/>
        </w:rPr>
        <w:tab/>
        <w:t>Niniejsza część zawiera projekt zagospodarowania terenu</w:t>
      </w:r>
      <w:r w:rsidR="00D847DF" w:rsidRPr="003F4468">
        <w:rPr>
          <w:rFonts w:ascii="Arial" w:hAnsi="Arial" w:cs="Arial"/>
        </w:rPr>
        <w:t xml:space="preserve">. </w:t>
      </w:r>
      <w:r w:rsidRPr="003F4468">
        <w:rPr>
          <w:rFonts w:ascii="Arial" w:hAnsi="Arial" w:cs="Arial"/>
        </w:rPr>
        <w:t xml:space="preserve">W pozostałych tomach </w:t>
      </w:r>
      <w:r w:rsidR="001239A5" w:rsidRPr="003F4468">
        <w:rPr>
          <w:rFonts w:ascii="Arial" w:hAnsi="Arial" w:cs="Arial"/>
        </w:rPr>
        <w:t>dokumentacji</w:t>
      </w:r>
      <w:r w:rsidRPr="003F4468">
        <w:rPr>
          <w:rFonts w:ascii="Arial" w:hAnsi="Arial" w:cs="Arial"/>
        </w:rPr>
        <w:t xml:space="preserve"> przedstawiono:</w:t>
      </w:r>
    </w:p>
    <w:p w14:paraId="5F421848" w14:textId="4FE9EED4" w:rsidR="0040094A" w:rsidRDefault="0040094A" w:rsidP="00F85F35">
      <w:pPr>
        <w:pStyle w:val="Tekstpodstawowy22"/>
        <w:widowControl w:val="0"/>
        <w:suppressLineNumbers w:val="0"/>
        <w:tabs>
          <w:tab w:val="left" w:pos="284"/>
          <w:tab w:val="left" w:pos="1418"/>
        </w:tabs>
        <w:autoSpaceDN w:val="0"/>
        <w:spacing w:line="276" w:lineRule="auto"/>
        <w:textAlignment w:val="baseline"/>
        <w:rPr>
          <w:rFonts w:ascii="Arial" w:hAnsi="Arial" w:cs="Arial"/>
          <w:szCs w:val="24"/>
        </w:rPr>
      </w:pPr>
      <w:r w:rsidRPr="003F4468">
        <w:rPr>
          <w:rFonts w:ascii="Arial" w:hAnsi="Arial" w:cs="Arial"/>
          <w:szCs w:val="24"/>
        </w:rPr>
        <w:t xml:space="preserve">TOM II </w:t>
      </w:r>
      <w:r w:rsidR="004D3D3C">
        <w:rPr>
          <w:rFonts w:ascii="Arial" w:hAnsi="Arial" w:cs="Arial"/>
          <w:szCs w:val="24"/>
        </w:rPr>
        <w:tab/>
      </w:r>
      <w:r w:rsidRPr="003F4468">
        <w:rPr>
          <w:rFonts w:ascii="Arial" w:hAnsi="Arial" w:cs="Arial"/>
          <w:szCs w:val="24"/>
        </w:rPr>
        <w:t xml:space="preserve">– </w:t>
      </w:r>
      <w:r w:rsidR="00CF4B07">
        <w:rPr>
          <w:rFonts w:ascii="Arial" w:hAnsi="Arial" w:cs="Arial"/>
          <w:szCs w:val="24"/>
        </w:rPr>
        <w:tab/>
      </w:r>
      <w:r w:rsidR="00EE4BB1" w:rsidRPr="003F4468">
        <w:rPr>
          <w:rFonts w:ascii="Arial" w:hAnsi="Arial" w:cs="Arial"/>
          <w:szCs w:val="24"/>
        </w:rPr>
        <w:t>Projekt architektoniczno – budowlany:</w:t>
      </w:r>
      <w:r w:rsidR="00FE2BAA" w:rsidRPr="003F4468">
        <w:rPr>
          <w:rFonts w:ascii="Arial" w:hAnsi="Arial" w:cs="Arial"/>
          <w:szCs w:val="24"/>
        </w:rPr>
        <w:t xml:space="preserve"> branża </w:t>
      </w:r>
      <w:r w:rsidRPr="003F4468">
        <w:rPr>
          <w:rFonts w:ascii="Arial" w:hAnsi="Arial" w:cs="Arial"/>
          <w:szCs w:val="24"/>
        </w:rPr>
        <w:t>drogowa</w:t>
      </w:r>
      <w:r w:rsidR="0047150E">
        <w:rPr>
          <w:rFonts w:ascii="Arial" w:hAnsi="Arial" w:cs="Arial"/>
          <w:szCs w:val="24"/>
        </w:rPr>
        <w:t>;</w:t>
      </w:r>
    </w:p>
    <w:p w14:paraId="4D85B017" w14:textId="77777777" w:rsidR="00E3134B" w:rsidRDefault="00E3134B" w:rsidP="00E3134B">
      <w:pPr>
        <w:pStyle w:val="Tekstpodstawowy22"/>
        <w:widowControl w:val="0"/>
        <w:suppressLineNumbers w:val="0"/>
        <w:tabs>
          <w:tab w:val="left" w:pos="284"/>
          <w:tab w:val="left" w:pos="1418"/>
        </w:tabs>
        <w:autoSpaceDN w:val="0"/>
        <w:spacing w:line="276" w:lineRule="auto"/>
        <w:textAlignment w:val="baseline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TOM III </w:t>
      </w:r>
      <w:r>
        <w:rPr>
          <w:rFonts w:ascii="Arial" w:hAnsi="Arial" w:cs="Arial"/>
          <w:szCs w:val="24"/>
        </w:rPr>
        <w:tab/>
        <w:t xml:space="preserve">– </w:t>
      </w:r>
      <w:r>
        <w:rPr>
          <w:rFonts w:ascii="Arial" w:hAnsi="Arial" w:cs="Arial"/>
          <w:szCs w:val="24"/>
        </w:rPr>
        <w:tab/>
        <w:t xml:space="preserve">Projekt architektoniczno – budowlany: branża sanitarna </w:t>
      </w:r>
    </w:p>
    <w:p w14:paraId="45D9C7D0" w14:textId="77777777" w:rsidR="00E3134B" w:rsidRDefault="00E3134B" w:rsidP="00E3134B">
      <w:pPr>
        <w:pStyle w:val="Tekstpodstawowy22"/>
        <w:widowControl w:val="0"/>
        <w:suppressLineNumbers w:val="0"/>
        <w:tabs>
          <w:tab w:val="left" w:pos="284"/>
          <w:tab w:val="left" w:pos="1418"/>
        </w:tabs>
        <w:autoSpaceDN w:val="0"/>
        <w:spacing w:line="276" w:lineRule="auto"/>
        <w:textAlignment w:val="baseline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>(sieć kanalizacji deszczowej);</w:t>
      </w:r>
    </w:p>
    <w:p w14:paraId="6A88863B" w14:textId="77777777" w:rsidR="00E3134B" w:rsidRDefault="00E3134B" w:rsidP="00E3134B">
      <w:pPr>
        <w:pStyle w:val="Tekstpodstawowy22"/>
        <w:widowControl w:val="0"/>
        <w:suppressLineNumbers w:val="0"/>
        <w:tabs>
          <w:tab w:val="left" w:pos="284"/>
          <w:tab w:val="left" w:pos="1418"/>
        </w:tabs>
        <w:autoSpaceDN w:val="0"/>
        <w:spacing w:line="276" w:lineRule="auto"/>
        <w:textAlignment w:val="baseline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TOM IV </w:t>
      </w:r>
      <w:r>
        <w:rPr>
          <w:rFonts w:ascii="Arial" w:hAnsi="Arial" w:cs="Arial"/>
          <w:szCs w:val="24"/>
        </w:rPr>
        <w:tab/>
        <w:t xml:space="preserve">– </w:t>
      </w:r>
      <w:r>
        <w:rPr>
          <w:rFonts w:ascii="Arial" w:hAnsi="Arial" w:cs="Arial"/>
          <w:szCs w:val="24"/>
        </w:rPr>
        <w:tab/>
        <w:t xml:space="preserve">Projekt architektoniczno – budowlany: branża sanitarna </w:t>
      </w:r>
    </w:p>
    <w:p w14:paraId="5C7C13F4" w14:textId="5A735472" w:rsidR="00E3134B" w:rsidRDefault="00E3134B" w:rsidP="00E3134B">
      <w:pPr>
        <w:pStyle w:val="Tekstpodstawowy22"/>
        <w:widowControl w:val="0"/>
        <w:suppressLineNumbers w:val="0"/>
        <w:tabs>
          <w:tab w:val="left" w:pos="284"/>
          <w:tab w:val="left" w:pos="1418"/>
        </w:tabs>
        <w:autoSpaceDN w:val="0"/>
        <w:spacing w:line="276" w:lineRule="auto"/>
        <w:textAlignment w:val="baseline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 xml:space="preserve">(sieć wodociągowa);  </w:t>
      </w:r>
    </w:p>
    <w:p w14:paraId="7885FE88" w14:textId="5D5CD4B9" w:rsidR="007304CD" w:rsidRDefault="008E2605" w:rsidP="00F85F35">
      <w:pPr>
        <w:pStyle w:val="Tekstpodstawowy22"/>
        <w:widowControl w:val="0"/>
        <w:suppressLineNumbers w:val="0"/>
        <w:tabs>
          <w:tab w:val="left" w:pos="284"/>
          <w:tab w:val="left" w:pos="1418"/>
        </w:tabs>
        <w:autoSpaceDN w:val="0"/>
        <w:spacing w:line="276" w:lineRule="auto"/>
        <w:ind w:left="2127" w:hanging="2127"/>
        <w:textAlignment w:val="baseline"/>
        <w:rPr>
          <w:rFonts w:ascii="Arial" w:hAnsi="Arial" w:cs="Arial"/>
          <w:szCs w:val="24"/>
        </w:rPr>
      </w:pPr>
      <w:r w:rsidRPr="003F4468">
        <w:rPr>
          <w:rFonts w:ascii="Arial" w:hAnsi="Arial" w:cs="Arial"/>
          <w:szCs w:val="24"/>
        </w:rPr>
        <w:t xml:space="preserve">TOM </w:t>
      </w:r>
      <w:r w:rsidR="001403EA">
        <w:rPr>
          <w:rFonts w:ascii="Arial" w:hAnsi="Arial" w:cs="Arial"/>
          <w:szCs w:val="24"/>
        </w:rPr>
        <w:t>V</w:t>
      </w:r>
      <w:r w:rsidRPr="003F4468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ab/>
      </w:r>
      <w:r w:rsidRPr="003F4468">
        <w:rPr>
          <w:rFonts w:ascii="Arial" w:hAnsi="Arial" w:cs="Arial"/>
          <w:szCs w:val="24"/>
        </w:rPr>
        <w:t xml:space="preserve">– </w:t>
      </w:r>
      <w:r>
        <w:rPr>
          <w:rFonts w:ascii="Arial" w:hAnsi="Arial" w:cs="Arial"/>
          <w:szCs w:val="24"/>
        </w:rPr>
        <w:tab/>
      </w:r>
      <w:r w:rsidR="001239A5" w:rsidRPr="003F4468">
        <w:rPr>
          <w:rFonts w:ascii="Arial" w:hAnsi="Arial" w:cs="Arial"/>
          <w:szCs w:val="24"/>
        </w:rPr>
        <w:t xml:space="preserve">Projekt architektoniczno – budowlany: branża instalacyjna </w:t>
      </w:r>
      <w:r w:rsidR="00CF4B07">
        <w:rPr>
          <w:rFonts w:ascii="Arial" w:hAnsi="Arial" w:cs="Arial"/>
          <w:szCs w:val="24"/>
        </w:rPr>
        <w:t>elektroenergetyczna</w:t>
      </w:r>
      <w:r w:rsidR="0047150E">
        <w:rPr>
          <w:rFonts w:ascii="Arial" w:hAnsi="Arial" w:cs="Arial"/>
          <w:szCs w:val="24"/>
        </w:rPr>
        <w:t>;</w:t>
      </w:r>
    </w:p>
    <w:p w14:paraId="4D59A1FC" w14:textId="7358BFC3" w:rsidR="001403EA" w:rsidRDefault="001403EA" w:rsidP="00F85F35">
      <w:pPr>
        <w:pStyle w:val="Tekstpodstawowy22"/>
        <w:widowControl w:val="0"/>
        <w:suppressLineNumbers w:val="0"/>
        <w:tabs>
          <w:tab w:val="left" w:pos="284"/>
          <w:tab w:val="left" w:pos="1418"/>
        </w:tabs>
        <w:autoSpaceDN w:val="0"/>
        <w:spacing w:line="276" w:lineRule="auto"/>
        <w:ind w:left="2127" w:hanging="2127"/>
        <w:textAlignment w:val="baseline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TOM VI </w:t>
      </w:r>
      <w:r>
        <w:rPr>
          <w:rFonts w:ascii="Arial" w:hAnsi="Arial" w:cs="Arial"/>
          <w:szCs w:val="24"/>
        </w:rPr>
        <w:tab/>
        <w:t xml:space="preserve">– </w:t>
      </w:r>
      <w:r>
        <w:rPr>
          <w:rFonts w:ascii="Arial" w:hAnsi="Arial" w:cs="Arial"/>
          <w:szCs w:val="24"/>
        </w:rPr>
        <w:tab/>
        <w:t xml:space="preserve">Projekt architektoniczno – budowlany: branża telekomunikacyjna; </w:t>
      </w:r>
    </w:p>
    <w:p w14:paraId="61F12B70" w14:textId="69C62D78" w:rsidR="001F3E2C" w:rsidRPr="003F4468" w:rsidRDefault="008E2605" w:rsidP="00F85F35">
      <w:pPr>
        <w:pStyle w:val="Tekstpodstawowy22"/>
        <w:widowControl w:val="0"/>
        <w:suppressLineNumbers w:val="0"/>
        <w:tabs>
          <w:tab w:val="left" w:pos="284"/>
          <w:tab w:val="left" w:pos="1418"/>
        </w:tabs>
        <w:autoSpaceDN w:val="0"/>
        <w:spacing w:line="276" w:lineRule="auto"/>
        <w:ind w:left="2127" w:hanging="2127"/>
        <w:textAlignment w:val="baseline"/>
        <w:rPr>
          <w:rFonts w:ascii="Arial" w:hAnsi="Arial" w:cs="Arial"/>
          <w:szCs w:val="24"/>
        </w:rPr>
      </w:pPr>
      <w:r w:rsidRPr="003F4468">
        <w:rPr>
          <w:rFonts w:ascii="Arial" w:hAnsi="Arial" w:cs="Arial"/>
          <w:szCs w:val="24"/>
        </w:rPr>
        <w:t xml:space="preserve">TOM </w:t>
      </w:r>
      <w:r>
        <w:rPr>
          <w:rFonts w:ascii="Arial" w:hAnsi="Arial" w:cs="Arial"/>
          <w:szCs w:val="24"/>
        </w:rPr>
        <w:t>V</w:t>
      </w:r>
      <w:r w:rsidR="00A2541A">
        <w:rPr>
          <w:rFonts w:ascii="Arial" w:hAnsi="Arial" w:cs="Arial"/>
          <w:szCs w:val="24"/>
        </w:rPr>
        <w:t>II</w:t>
      </w:r>
      <w:r w:rsidRPr="003F4468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ab/>
      </w:r>
      <w:r w:rsidRPr="003F4468">
        <w:rPr>
          <w:rFonts w:ascii="Arial" w:hAnsi="Arial" w:cs="Arial"/>
          <w:szCs w:val="24"/>
        </w:rPr>
        <w:t xml:space="preserve">– </w:t>
      </w:r>
      <w:r>
        <w:rPr>
          <w:rFonts w:ascii="Arial" w:hAnsi="Arial" w:cs="Arial"/>
          <w:szCs w:val="24"/>
        </w:rPr>
        <w:tab/>
      </w:r>
      <w:r w:rsidR="004D3D3C">
        <w:rPr>
          <w:rFonts w:ascii="Arial" w:hAnsi="Arial" w:cs="Arial"/>
          <w:szCs w:val="24"/>
        </w:rPr>
        <w:t>Załączniki projektu budowlanego</w:t>
      </w:r>
      <w:r w:rsidR="0047150E">
        <w:rPr>
          <w:rFonts w:ascii="Arial" w:hAnsi="Arial" w:cs="Arial"/>
          <w:szCs w:val="24"/>
        </w:rPr>
        <w:t>.</w:t>
      </w:r>
    </w:p>
    <w:p w14:paraId="12A15F85" w14:textId="19FE5B03" w:rsidR="0074502C" w:rsidRPr="005F64BA" w:rsidRDefault="0074502C" w:rsidP="00F85F35">
      <w:pPr>
        <w:pStyle w:val="Tekstpodstawowy22"/>
        <w:widowControl w:val="0"/>
        <w:suppressLineNumbers w:val="0"/>
        <w:tabs>
          <w:tab w:val="left" w:pos="284"/>
          <w:tab w:val="left" w:pos="4320"/>
        </w:tabs>
        <w:autoSpaceDN w:val="0"/>
        <w:spacing w:line="312" w:lineRule="auto"/>
        <w:textAlignment w:val="baseline"/>
        <w:rPr>
          <w:rFonts w:ascii="Arial" w:hAnsi="Arial" w:cs="Arial"/>
          <w:sz w:val="12"/>
          <w:szCs w:val="12"/>
        </w:rPr>
      </w:pPr>
    </w:p>
    <w:p w14:paraId="433D916A" w14:textId="77777777" w:rsidR="003869C1" w:rsidRDefault="003869C1" w:rsidP="001403EA">
      <w:pPr>
        <w:pStyle w:val="Tekst"/>
        <w:sectPr w:rsidR="003869C1" w:rsidSect="00226FAC">
          <w:headerReference w:type="default" r:id="rId8"/>
          <w:footerReference w:type="default" r:id="rId9"/>
          <w:pgSz w:w="11905" w:h="16837"/>
          <w:pgMar w:top="1418" w:right="1412" w:bottom="1276" w:left="1418" w:header="720" w:footer="828" w:gutter="0"/>
          <w:pgNumType w:start="8"/>
          <w:cols w:space="708"/>
          <w:docGrid w:linePitch="240" w:charSpace="40960"/>
        </w:sectPr>
      </w:pPr>
    </w:p>
    <w:p w14:paraId="1AD9A064" w14:textId="514A893F" w:rsidR="00D60C31" w:rsidRDefault="00F85F35" w:rsidP="001403EA">
      <w:pPr>
        <w:pStyle w:val="Tekst"/>
      </w:pPr>
      <w:r>
        <w:lastRenderedPageBreak/>
        <w:t>Biorąc pod uwagę zakres planowanych robót, p</w:t>
      </w:r>
      <w:r w:rsidR="00525E41">
        <w:t>rzedmiotowe zadanie klasyfikuje się do</w:t>
      </w:r>
      <w:r w:rsidR="00D60C31">
        <w:t xml:space="preserve"> następujących kategorii obiektów budowlanych:</w:t>
      </w:r>
    </w:p>
    <w:p w14:paraId="0722BFD2" w14:textId="0A3362DC" w:rsidR="00F85F35" w:rsidRDefault="00D60C31">
      <w:pPr>
        <w:pStyle w:val="Tekst"/>
        <w:numPr>
          <w:ilvl w:val="0"/>
          <w:numId w:val="32"/>
        </w:numPr>
        <w:ind w:left="284" w:hanging="284"/>
      </w:pPr>
      <w:r>
        <w:t>XXV</w:t>
      </w:r>
      <w:r>
        <w:tab/>
        <w:t>- drogi i kolejowe drogi szynowe</w:t>
      </w:r>
      <w:r w:rsidR="005F64BA">
        <w:t>;</w:t>
      </w:r>
    </w:p>
    <w:p w14:paraId="37B12A60" w14:textId="77777777" w:rsidR="00F85F35" w:rsidRDefault="00525E41">
      <w:pPr>
        <w:pStyle w:val="Tekst"/>
        <w:numPr>
          <w:ilvl w:val="0"/>
          <w:numId w:val="32"/>
        </w:numPr>
        <w:ind w:left="284" w:hanging="284"/>
      </w:pPr>
      <w:r w:rsidRPr="00F85F35">
        <w:t>XXVI</w:t>
      </w:r>
      <w:r w:rsidR="00D60C31" w:rsidRPr="00F85F35">
        <w:tab/>
        <w:t>- sieci jak : elektroenergetyczne, telekomunikacyjne, gazowe</w:t>
      </w:r>
      <w:r w:rsidR="00F85F35" w:rsidRPr="00F85F35">
        <w:t xml:space="preserve">, </w:t>
      </w:r>
      <w:r w:rsidR="00F85F35">
        <w:t xml:space="preserve">   </w:t>
      </w:r>
    </w:p>
    <w:p w14:paraId="749135BC" w14:textId="77777777" w:rsidR="004D3D3C" w:rsidRDefault="00340F1E" w:rsidP="00340F1E">
      <w:pPr>
        <w:pStyle w:val="Tekst"/>
        <w:ind w:left="1560" w:hanging="142"/>
      </w:pPr>
      <w:r>
        <w:t xml:space="preserve">  </w:t>
      </w:r>
      <w:r w:rsidR="00F85F35" w:rsidRPr="00F85F35">
        <w:t xml:space="preserve">ciepłownicze, wodociągowe, kanalizacyjne oraz rurociągi </w:t>
      </w:r>
      <w:r>
        <w:t xml:space="preserve">     </w:t>
      </w:r>
      <w:r w:rsidR="00F85F35" w:rsidRPr="00F85F35">
        <w:t>przemysłowe</w:t>
      </w:r>
      <w:r w:rsidR="005F64BA">
        <w:t>.</w:t>
      </w:r>
    </w:p>
    <w:p w14:paraId="1D882C13" w14:textId="77777777" w:rsidR="003869C1" w:rsidRDefault="003869C1" w:rsidP="00340F1E">
      <w:pPr>
        <w:pStyle w:val="Tekst"/>
        <w:ind w:left="1560" w:hanging="142"/>
      </w:pPr>
    </w:p>
    <w:p w14:paraId="796AC898" w14:textId="78973808" w:rsidR="0039600E" w:rsidRPr="00220300" w:rsidRDefault="0039600E" w:rsidP="00220300">
      <w:pPr>
        <w:pStyle w:val="A1I"/>
        <w:spacing w:line="312" w:lineRule="auto"/>
        <w:ind w:left="567" w:hanging="283"/>
      </w:pPr>
      <w:bookmarkStart w:id="4" w:name="_Toc127859585"/>
      <w:r w:rsidRPr="003F4468">
        <w:t>Część opisowa projektu zagospodarowania terenu</w:t>
      </w:r>
      <w:bookmarkEnd w:id="4"/>
    </w:p>
    <w:p w14:paraId="109E55E0" w14:textId="77777777" w:rsidR="0039600E" w:rsidRPr="003F4468" w:rsidRDefault="0039600E" w:rsidP="009866B8">
      <w:pPr>
        <w:pStyle w:val="A321"/>
        <w:ind w:left="567" w:hanging="567"/>
      </w:pPr>
      <w:bookmarkStart w:id="5" w:name="_Toc127859586"/>
      <w:r w:rsidRPr="003F4468">
        <w:t>Przedmiot inwestycji</w:t>
      </w:r>
      <w:bookmarkEnd w:id="5"/>
    </w:p>
    <w:p w14:paraId="583E7099" w14:textId="6B6065BD" w:rsidR="0027548D" w:rsidRDefault="00684722" w:rsidP="00A2541A">
      <w:pPr>
        <w:pStyle w:val="Standard"/>
        <w:spacing w:line="276" w:lineRule="auto"/>
        <w:ind w:firstLine="567"/>
        <w:jc w:val="both"/>
        <w:rPr>
          <w:rFonts w:ascii="Arial" w:hAnsi="Arial" w:cs="Arial"/>
        </w:rPr>
      </w:pPr>
      <w:r w:rsidRPr="003F4468">
        <w:rPr>
          <w:rFonts w:ascii="Arial" w:hAnsi="Arial" w:cs="Arial"/>
        </w:rPr>
        <w:t>Niniejsze opracowanie obejmuje</w:t>
      </w:r>
      <w:r w:rsidR="00380CE8">
        <w:rPr>
          <w:rFonts w:ascii="Arial" w:hAnsi="Arial" w:cs="Arial"/>
        </w:rPr>
        <w:t xml:space="preserve"> </w:t>
      </w:r>
      <w:r w:rsidRPr="003F4468">
        <w:rPr>
          <w:rFonts w:ascii="Arial" w:hAnsi="Arial" w:cs="Arial"/>
        </w:rPr>
        <w:t>wykonanie dokumentacji projektowej dla zadania pn</w:t>
      </w:r>
      <w:r w:rsidRPr="003F4468">
        <w:rPr>
          <w:rFonts w:ascii="Arial" w:hAnsi="Arial" w:cs="Arial"/>
          <w:color w:val="000000"/>
        </w:rPr>
        <w:t xml:space="preserve">.: </w:t>
      </w:r>
      <w:r w:rsidR="00A2541A">
        <w:rPr>
          <w:rFonts w:ascii="Arial" w:hAnsi="Arial" w:cs="Arial"/>
          <w:b/>
          <w:bCs/>
          <w:i/>
          <w:iCs/>
          <w:color w:val="000000"/>
        </w:rPr>
        <w:t xml:space="preserve">Przebudowa ulicy Adamskiego w Imielinie w zakresie przebudowy jezdni, poboczy, zjazdów, budowy sieci kanalizacji deszczowej, remontu jezdni, chodnika i elementów odwodnienia oraz budowy sieci wodociągowej wraz z przyłączami, przebudowy sieci elektroenergetycznej i telekomunikacyjnej w ramach zadania pn. </w:t>
      </w:r>
      <w:r w:rsidR="005F64BA" w:rsidRPr="00525E41">
        <w:rPr>
          <w:rFonts w:ascii="Arial" w:hAnsi="Arial" w:cs="Arial"/>
          <w:b/>
          <w:bCs/>
          <w:i/>
          <w:iCs/>
          <w:color w:val="000000"/>
          <w:kern w:val="0"/>
        </w:rPr>
        <w:t>„</w:t>
      </w:r>
      <w:r w:rsidR="00220300">
        <w:rPr>
          <w:rFonts w:ascii="Arial" w:hAnsi="Arial" w:cs="Arial"/>
          <w:b/>
          <w:bCs/>
          <w:i/>
          <w:iCs/>
          <w:color w:val="000000"/>
          <w:kern w:val="0"/>
        </w:rPr>
        <w:t>Budowa wodociągu i kanalizacji deszczowej w ciągu ul. Adamskiego w Imielinie wraz z przebudową drogi.”</w:t>
      </w:r>
      <w:r w:rsidR="00380CE8">
        <w:rPr>
          <w:rFonts w:ascii="Arial" w:hAnsi="Arial" w:cs="Arial"/>
          <w:b/>
          <w:bCs/>
          <w:i/>
          <w:iCs/>
          <w:color w:val="000000"/>
          <w:kern w:val="0"/>
        </w:rPr>
        <w:t xml:space="preserve"> </w:t>
      </w:r>
    </w:p>
    <w:p w14:paraId="6C2C0356" w14:textId="77777777" w:rsidR="00A2541A" w:rsidRPr="00A2541A" w:rsidRDefault="00A2541A" w:rsidP="00A2541A">
      <w:pPr>
        <w:pStyle w:val="Standard"/>
        <w:spacing w:line="276" w:lineRule="auto"/>
        <w:ind w:firstLine="567"/>
        <w:jc w:val="both"/>
        <w:rPr>
          <w:rFonts w:ascii="Arial" w:hAnsi="Arial" w:cs="Arial"/>
          <w:sz w:val="12"/>
          <w:szCs w:val="12"/>
        </w:rPr>
      </w:pPr>
    </w:p>
    <w:p w14:paraId="344B77B2" w14:textId="175D4724" w:rsidR="00684722" w:rsidRPr="0047150E" w:rsidRDefault="0027548D" w:rsidP="0047150E">
      <w:pPr>
        <w:pStyle w:val="A321"/>
        <w:ind w:left="567" w:hanging="567"/>
        <w:rPr>
          <w:rFonts w:eastAsia="Arial"/>
          <w:lang w:eastAsia="zh-CN"/>
        </w:rPr>
      </w:pPr>
      <w:bookmarkStart w:id="6" w:name="_Toc127859587"/>
      <w:r>
        <w:rPr>
          <w:rFonts w:eastAsia="Arial"/>
          <w:lang w:eastAsia="zh-CN"/>
        </w:rPr>
        <w:t>Działki ewidencyjne</w:t>
      </w:r>
      <w:bookmarkEnd w:id="6"/>
    </w:p>
    <w:p w14:paraId="3DF11A18" w14:textId="6C151320" w:rsidR="005F64BA" w:rsidRDefault="005F64BA" w:rsidP="005F64BA">
      <w:pPr>
        <w:spacing w:line="276" w:lineRule="auto"/>
        <w:ind w:left="2835" w:hanging="2835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pl-PL"/>
        </w:rPr>
      </w:pPr>
      <w:r w:rsidRPr="005F64BA">
        <w:rPr>
          <w:rFonts w:ascii="Arial" w:hAnsi="Arial" w:cs="Arial"/>
          <w:bCs/>
          <w:i/>
          <w:iCs/>
          <w:sz w:val="24"/>
          <w:szCs w:val="24"/>
          <w:u w:val="single"/>
        </w:rPr>
        <w:t>Działki inwestycyjne:</w:t>
      </w:r>
      <w:r w:rsidRPr="005F64BA">
        <w:rPr>
          <w:rFonts w:ascii="Arial" w:hAnsi="Arial" w:cs="Arial"/>
          <w:bCs/>
          <w:sz w:val="24"/>
          <w:szCs w:val="24"/>
        </w:rPr>
        <w:t xml:space="preserve"> </w:t>
      </w:r>
      <w:r w:rsidRPr="005F64BA">
        <w:rPr>
          <w:rFonts w:ascii="Arial" w:hAnsi="Arial" w:cs="Arial"/>
          <w:bCs/>
          <w:sz w:val="24"/>
          <w:szCs w:val="24"/>
        </w:rPr>
        <w:tab/>
      </w:r>
      <w:r w:rsidR="00A27EB1" w:rsidRPr="00A27EB1"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pl-PL"/>
        </w:rPr>
        <w:t>188, 1350/85, 1345/187, 1351/85, 1622/85, 1880/85, 1881/85, 1349/85, 386/84, 1468/84, 937/84, 640/84, 1114/82, 733/82, 613/81, 614/81, 741/81, 790/81, 739/81, 198, 1986/72, 1980/72, 1991/72, 1981/72, 1447/71, 1767/71, 1448/71, 644/71, 654/71, 1149/71, 199, 1150/71, 748/30, 924/30, 954/30, 1342/30, 554/200, 1876/27, 1164/27, 865/27, 863/27, 1277/26, 1306/26, 1305/26, 1304/26, 1713/23, 1712/23, 622/23, 448/23, 562/197, 624/10, 625/10, 499/10, 724/10, 725/10, 732/10, 1822/8, 1952/8, 1515/8, 1514/8, 1894/8, 1893/8, 1041/7, 1042/7, 257/7, 262/7, 1225/7</w:t>
      </w:r>
      <w:r w:rsidR="00EB47FD"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pl-PL"/>
        </w:rPr>
        <w:t xml:space="preserve"> – obręb 0001 Imielin, jednostka ewidencyjna 241402_1 Imielin</w:t>
      </w:r>
    </w:p>
    <w:p w14:paraId="3AD7F07B" w14:textId="5BA8E734" w:rsidR="00EB47FD" w:rsidRPr="005F64BA" w:rsidRDefault="00EB47FD" w:rsidP="00EB47FD">
      <w:pPr>
        <w:spacing w:line="276" w:lineRule="auto"/>
        <w:ind w:left="2835"/>
        <w:jc w:val="both"/>
        <w:rPr>
          <w:rFonts w:ascii="Arial" w:hAnsi="Arial" w:cs="Arial"/>
          <w:b/>
          <w:bCs/>
          <w:sz w:val="24"/>
          <w:szCs w:val="24"/>
        </w:rPr>
      </w:pPr>
      <w:r w:rsidRPr="00A27EB1"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pl-PL"/>
        </w:rPr>
        <w:t>204/108</w:t>
      </w:r>
      <w:r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pl-PL"/>
        </w:rPr>
        <w:t xml:space="preserve"> – obręb 0005 Smardzowice, jednostka ewidencyjna 241403_1 Lędziny</w:t>
      </w:r>
    </w:p>
    <w:p w14:paraId="6582DF76" w14:textId="0C1CF3CE" w:rsidR="005F64BA" w:rsidRPr="005F64BA" w:rsidRDefault="005F64BA" w:rsidP="005F64BA">
      <w:pPr>
        <w:pStyle w:val="Tekstpodstawowywcity21"/>
        <w:spacing w:line="276" w:lineRule="auto"/>
        <w:ind w:left="0" w:firstLine="0"/>
        <w:jc w:val="both"/>
        <w:rPr>
          <w:bCs/>
          <w:szCs w:val="24"/>
        </w:rPr>
      </w:pPr>
      <w:r w:rsidRPr="005F64BA">
        <w:rPr>
          <w:rFonts w:ascii="Arial" w:hAnsi="Arial" w:cs="Arial"/>
          <w:bCs/>
          <w:i/>
          <w:iCs/>
          <w:szCs w:val="24"/>
          <w:u w:val="single"/>
        </w:rPr>
        <w:t>Województwo:</w:t>
      </w:r>
      <w:r w:rsidRPr="005F64BA">
        <w:rPr>
          <w:rFonts w:ascii="Arial" w:hAnsi="Arial" w:cs="Arial"/>
          <w:bCs/>
          <w:szCs w:val="24"/>
        </w:rPr>
        <w:t xml:space="preserve"> </w:t>
      </w:r>
      <w:r w:rsidRPr="005F64BA">
        <w:rPr>
          <w:rFonts w:ascii="Arial" w:hAnsi="Arial" w:cs="Arial"/>
          <w:bCs/>
          <w:szCs w:val="24"/>
        </w:rPr>
        <w:tab/>
      </w:r>
      <w:r w:rsidRPr="005F64BA">
        <w:rPr>
          <w:rFonts w:ascii="Arial" w:hAnsi="Arial" w:cs="Arial"/>
          <w:bCs/>
          <w:szCs w:val="24"/>
        </w:rPr>
        <w:tab/>
      </w:r>
      <w:r w:rsidR="00A27EB1">
        <w:rPr>
          <w:rFonts w:ascii="Arial" w:hAnsi="Arial" w:cs="Arial"/>
          <w:bCs/>
          <w:szCs w:val="24"/>
        </w:rPr>
        <w:t>śląskie</w:t>
      </w:r>
      <w:r w:rsidRPr="005F64BA">
        <w:rPr>
          <w:bCs/>
          <w:szCs w:val="24"/>
        </w:rPr>
        <w:tab/>
      </w:r>
      <w:r w:rsidRPr="005F64BA">
        <w:rPr>
          <w:bCs/>
          <w:szCs w:val="24"/>
        </w:rPr>
        <w:tab/>
      </w:r>
    </w:p>
    <w:p w14:paraId="68C39C6A" w14:textId="5C6D0DD2" w:rsidR="005F64BA" w:rsidRPr="005F64BA" w:rsidRDefault="005F64BA" w:rsidP="005F64BA">
      <w:pPr>
        <w:pStyle w:val="Tekstpodstawowywcity21"/>
        <w:spacing w:line="276" w:lineRule="auto"/>
        <w:ind w:left="0" w:firstLine="0"/>
        <w:jc w:val="both"/>
        <w:rPr>
          <w:rFonts w:ascii="Arial" w:hAnsi="Arial" w:cs="Arial"/>
          <w:bCs/>
          <w:szCs w:val="24"/>
        </w:rPr>
      </w:pPr>
      <w:r w:rsidRPr="005F64BA">
        <w:rPr>
          <w:rFonts w:ascii="Arial" w:hAnsi="Arial" w:cs="Arial"/>
          <w:bCs/>
          <w:i/>
          <w:iCs/>
          <w:szCs w:val="24"/>
          <w:u w:val="single"/>
        </w:rPr>
        <w:t>Powiat:</w:t>
      </w:r>
      <w:r w:rsidRPr="005F64BA">
        <w:rPr>
          <w:rFonts w:ascii="Arial" w:hAnsi="Arial" w:cs="Arial"/>
          <w:bCs/>
          <w:szCs w:val="24"/>
        </w:rPr>
        <w:t xml:space="preserve"> </w:t>
      </w:r>
      <w:r w:rsidRPr="005F64BA">
        <w:rPr>
          <w:rFonts w:ascii="Arial" w:hAnsi="Arial" w:cs="Arial"/>
          <w:bCs/>
          <w:szCs w:val="24"/>
        </w:rPr>
        <w:tab/>
      </w:r>
      <w:r w:rsidRPr="005F64BA">
        <w:rPr>
          <w:rFonts w:ascii="Arial" w:hAnsi="Arial" w:cs="Arial"/>
          <w:bCs/>
          <w:szCs w:val="24"/>
        </w:rPr>
        <w:tab/>
      </w:r>
      <w:r w:rsidRPr="005F64BA">
        <w:rPr>
          <w:rFonts w:ascii="Arial" w:hAnsi="Arial" w:cs="Arial"/>
          <w:bCs/>
          <w:szCs w:val="24"/>
        </w:rPr>
        <w:tab/>
      </w:r>
      <w:r w:rsidR="00A27EB1">
        <w:rPr>
          <w:rFonts w:ascii="Arial" w:hAnsi="Arial" w:cs="Arial"/>
          <w:bCs/>
          <w:szCs w:val="24"/>
        </w:rPr>
        <w:t>bieruńsko</w:t>
      </w:r>
      <w:r w:rsidR="00DB0397">
        <w:rPr>
          <w:rFonts w:ascii="Arial" w:hAnsi="Arial" w:cs="Arial"/>
          <w:bCs/>
          <w:szCs w:val="24"/>
        </w:rPr>
        <w:t xml:space="preserve"> - lędziński</w:t>
      </w:r>
    </w:p>
    <w:p w14:paraId="33547396" w14:textId="235C67F9" w:rsidR="005F64BA" w:rsidRPr="005F64BA" w:rsidRDefault="005F64BA" w:rsidP="005F64BA">
      <w:pPr>
        <w:pStyle w:val="Tekstpodstawowywcity21"/>
        <w:spacing w:line="276" w:lineRule="auto"/>
        <w:ind w:left="0" w:firstLine="0"/>
        <w:jc w:val="both"/>
        <w:rPr>
          <w:rFonts w:ascii="Arial" w:hAnsi="Arial" w:cs="Arial"/>
          <w:bCs/>
          <w:szCs w:val="24"/>
        </w:rPr>
      </w:pPr>
      <w:r w:rsidRPr="005F64BA">
        <w:rPr>
          <w:rFonts w:ascii="Arial" w:hAnsi="Arial" w:cs="Arial"/>
          <w:bCs/>
          <w:i/>
          <w:iCs/>
          <w:szCs w:val="24"/>
          <w:u w:val="single"/>
        </w:rPr>
        <w:t>Gmina:</w:t>
      </w:r>
      <w:r w:rsidRPr="005F64BA">
        <w:rPr>
          <w:rFonts w:ascii="Arial" w:hAnsi="Arial" w:cs="Arial"/>
          <w:bCs/>
          <w:szCs w:val="24"/>
        </w:rPr>
        <w:tab/>
      </w:r>
      <w:r w:rsidRPr="005F64BA">
        <w:rPr>
          <w:rFonts w:ascii="Arial" w:hAnsi="Arial" w:cs="Arial"/>
          <w:bCs/>
          <w:szCs w:val="24"/>
        </w:rPr>
        <w:tab/>
      </w:r>
      <w:r w:rsidRPr="005F64BA">
        <w:rPr>
          <w:rFonts w:ascii="Arial" w:hAnsi="Arial" w:cs="Arial"/>
          <w:bCs/>
          <w:szCs w:val="24"/>
        </w:rPr>
        <w:tab/>
      </w:r>
      <w:r w:rsidR="00DB0397">
        <w:rPr>
          <w:rFonts w:ascii="Arial" w:hAnsi="Arial" w:cs="Arial"/>
          <w:bCs/>
          <w:szCs w:val="24"/>
        </w:rPr>
        <w:t>Imielin</w:t>
      </w:r>
      <w:r w:rsidRPr="005F64BA">
        <w:rPr>
          <w:rFonts w:ascii="Arial" w:hAnsi="Arial" w:cs="Arial"/>
          <w:bCs/>
          <w:szCs w:val="24"/>
        </w:rPr>
        <w:tab/>
      </w:r>
    </w:p>
    <w:p w14:paraId="49E31C9B" w14:textId="4FF3226C" w:rsidR="005F64BA" w:rsidRPr="005F64BA" w:rsidRDefault="005F64BA" w:rsidP="005F64BA">
      <w:pPr>
        <w:pStyle w:val="Tekstpodstawowywcity21"/>
        <w:spacing w:line="276" w:lineRule="auto"/>
        <w:ind w:left="0" w:firstLine="0"/>
        <w:jc w:val="both"/>
        <w:rPr>
          <w:rFonts w:ascii="Arial" w:hAnsi="Arial" w:cs="Arial"/>
          <w:bCs/>
          <w:szCs w:val="24"/>
        </w:rPr>
      </w:pPr>
      <w:r w:rsidRPr="005F64BA">
        <w:rPr>
          <w:rFonts w:ascii="Arial" w:hAnsi="Arial" w:cs="Arial"/>
          <w:bCs/>
          <w:i/>
          <w:iCs/>
          <w:szCs w:val="24"/>
          <w:u w:val="single"/>
        </w:rPr>
        <w:t>Miejscowość:</w:t>
      </w:r>
      <w:r w:rsidRPr="005F64BA">
        <w:rPr>
          <w:rFonts w:ascii="Arial" w:hAnsi="Arial" w:cs="Arial"/>
          <w:bCs/>
          <w:szCs w:val="24"/>
        </w:rPr>
        <w:t xml:space="preserve"> </w:t>
      </w:r>
      <w:r w:rsidRPr="005F64BA">
        <w:rPr>
          <w:rFonts w:ascii="Arial" w:hAnsi="Arial" w:cs="Arial"/>
          <w:bCs/>
          <w:szCs w:val="24"/>
        </w:rPr>
        <w:tab/>
      </w:r>
      <w:r w:rsidRPr="005F64BA">
        <w:rPr>
          <w:rFonts w:ascii="Arial" w:hAnsi="Arial" w:cs="Arial"/>
          <w:bCs/>
          <w:szCs w:val="24"/>
        </w:rPr>
        <w:tab/>
      </w:r>
      <w:r w:rsidR="00DB0397">
        <w:rPr>
          <w:rFonts w:ascii="Arial" w:hAnsi="Arial" w:cs="Arial"/>
          <w:bCs/>
          <w:szCs w:val="24"/>
        </w:rPr>
        <w:t>Imielin</w:t>
      </w:r>
    </w:p>
    <w:p w14:paraId="1799CECC" w14:textId="3BC994E8" w:rsidR="00EE4BB1" w:rsidRPr="003F4468" w:rsidRDefault="00EE4BB1" w:rsidP="00E742C3">
      <w:pPr>
        <w:ind w:left="2835" w:hanging="2835"/>
        <w:jc w:val="both"/>
        <w:rPr>
          <w:rFonts w:ascii="Arial" w:hAnsi="Arial" w:cs="Arial"/>
          <w:sz w:val="24"/>
          <w:szCs w:val="24"/>
        </w:rPr>
      </w:pPr>
    </w:p>
    <w:p w14:paraId="313949E4" w14:textId="3080DC97" w:rsidR="00DD297F" w:rsidRPr="004D3D3C" w:rsidRDefault="00DD297F" w:rsidP="009866B8">
      <w:pPr>
        <w:pStyle w:val="A321"/>
        <w:ind w:left="567" w:hanging="567"/>
        <w:rPr>
          <w:rFonts w:eastAsia="Arial"/>
          <w:lang w:eastAsia="zh-CN"/>
        </w:rPr>
      </w:pPr>
      <w:bookmarkStart w:id="7" w:name="_Toc127859588"/>
      <w:r w:rsidRPr="003F4468">
        <w:rPr>
          <w:rFonts w:eastAsia="Arial"/>
          <w:lang w:eastAsia="zh-CN"/>
        </w:rPr>
        <w:t>Istniejący stan zagospodarowania terenu</w:t>
      </w:r>
      <w:bookmarkEnd w:id="7"/>
    </w:p>
    <w:p w14:paraId="1EA6DD67" w14:textId="77777777" w:rsidR="00891527" w:rsidRDefault="00DB0397" w:rsidP="00891527">
      <w:pPr>
        <w:pStyle w:val="Standard"/>
        <w:spacing w:line="276" w:lineRule="auto"/>
        <w:ind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Teren objęty opracowaniem znajduje się w granicach miasta Imielin – powiat bieruńsko- lędziński, w obrębie dzielnicy Wioski</w:t>
      </w:r>
      <w:r w:rsidR="00891527">
        <w:rPr>
          <w:rFonts w:ascii="Arial" w:eastAsia="Arial" w:hAnsi="Arial" w:cs="Arial"/>
        </w:rPr>
        <w:t>. Obszar inwestycji stanowi fragment ul. Adamskiego o długości ok. 703 m, na odcinku od ul. Podmiejskiej do ul. Grabowej. Przedsięwzięcie obejmuje jednostkę ewidencyjną 241402_1 Imielin, obręb 0001 Imielin.</w:t>
      </w:r>
    </w:p>
    <w:p w14:paraId="0288708B" w14:textId="77777777" w:rsidR="00891527" w:rsidRDefault="00891527" w:rsidP="00891527">
      <w:pPr>
        <w:pStyle w:val="Standard"/>
        <w:spacing w:line="276" w:lineRule="auto"/>
        <w:ind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Bezpośrednie sąsiedztwo przedmiotowego zadania stanowi zabudowa o charakterze mieszkaniowym jednorodzinnym.</w:t>
      </w:r>
    </w:p>
    <w:p w14:paraId="157E6FEF" w14:textId="77777777" w:rsidR="00891527" w:rsidRDefault="00891527" w:rsidP="00891527">
      <w:pPr>
        <w:pStyle w:val="Standard"/>
        <w:spacing w:line="276" w:lineRule="auto"/>
        <w:ind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 xml:space="preserve">Ulica Adamskiego zaliczana jest do kategorii dróg gminnych o klasie technicznej L (lokalna). Ulica ma charakter drogi jednojezdniowej, dwukierunkowej. Droga gminna przeprowadza ruch na kierunku wschód – zachód, zapewniając dojazd do sąsiedniej miejscowości Lędziny oraz doprowadzając ruch w okolice Centrum Przesiadkowego Imielin. </w:t>
      </w:r>
    </w:p>
    <w:p w14:paraId="2E98E0AB" w14:textId="7866FE9A" w:rsidR="00891527" w:rsidRDefault="00891527" w:rsidP="00891527">
      <w:pPr>
        <w:pStyle w:val="Standard"/>
        <w:spacing w:line="276" w:lineRule="auto"/>
        <w:ind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 stanie istniejącym jezdnia ulicy Adamskiego ma szerokość zmienną w</w:t>
      </w:r>
      <w:r w:rsidR="008B38A8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>zakresie 5,40 – 5,70 m. Nawierzchnię jezdni stanowi beton asfaltowy. Jej stan techniczny należy uznać za zły. Jezdnia posiada liczne spękania poprzeczne i</w:t>
      </w:r>
      <w:r w:rsidR="008B38A8">
        <w:rPr>
          <w:rFonts w:ascii="Arial" w:eastAsia="Arial" w:hAnsi="Arial" w:cs="Arial"/>
        </w:rPr>
        <w:t> </w:t>
      </w:r>
      <w:r>
        <w:rPr>
          <w:rFonts w:ascii="Arial" w:eastAsia="Arial" w:hAnsi="Arial" w:cs="Arial"/>
        </w:rPr>
        <w:t>podłużne, ślady napraw w postaci „łat” oraz nierówności.</w:t>
      </w:r>
    </w:p>
    <w:p w14:paraId="39EFC67B" w14:textId="77777777" w:rsidR="00891527" w:rsidRDefault="00891527" w:rsidP="00891527">
      <w:pPr>
        <w:pStyle w:val="Standard"/>
        <w:spacing w:line="276" w:lineRule="auto"/>
        <w:ind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Inwestycja nie klasyfikuje się do przedsięwzięć mogących znacząco oddziaływać na środowisko.</w:t>
      </w:r>
    </w:p>
    <w:p w14:paraId="3E9E25AA" w14:textId="77777777" w:rsidR="00891527" w:rsidRDefault="00891527" w:rsidP="00891527">
      <w:pPr>
        <w:pStyle w:val="Standard"/>
        <w:spacing w:line="276" w:lineRule="auto"/>
        <w:ind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Aktualnie wody opadowe z terenu opracowania odprowadzane są istniejącymi spadkami poprzecznymi i podłużnymi częściowo na obszar przyległej zieleni a częściowo do wpustów deszczowych skąd oprowadzane są do odbiornika (rowu) przebiegającego prostopadle do jezdni.</w:t>
      </w:r>
    </w:p>
    <w:p w14:paraId="5417C173" w14:textId="77777777" w:rsidR="00891527" w:rsidRDefault="00891527" w:rsidP="00891527">
      <w:pPr>
        <w:pStyle w:val="Standard"/>
        <w:spacing w:line="276" w:lineRule="auto"/>
        <w:ind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 obszarze terenu objętego niniejszym opracowaniem występują sieci uzbrojenia terenu w postaci:</w:t>
      </w:r>
    </w:p>
    <w:p w14:paraId="2E6538B0" w14:textId="77777777" w:rsidR="00891527" w:rsidRDefault="00891527" w:rsidP="00891527">
      <w:pPr>
        <w:pStyle w:val="Standard"/>
        <w:numPr>
          <w:ilvl w:val="0"/>
          <w:numId w:val="27"/>
        </w:numPr>
        <w:tabs>
          <w:tab w:val="left" w:pos="426"/>
        </w:tabs>
        <w:spacing w:line="276" w:lineRule="auto"/>
        <w:ind w:hanging="128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sieci oświetlenia oraz sieci elektroenergetycznej,</w:t>
      </w:r>
    </w:p>
    <w:p w14:paraId="7C3C7E97" w14:textId="77777777" w:rsidR="00891527" w:rsidRDefault="00891527" w:rsidP="00891527">
      <w:pPr>
        <w:pStyle w:val="Standard"/>
        <w:numPr>
          <w:ilvl w:val="0"/>
          <w:numId w:val="27"/>
        </w:numPr>
        <w:tabs>
          <w:tab w:val="left" w:pos="426"/>
        </w:tabs>
        <w:spacing w:line="276" w:lineRule="auto"/>
        <w:ind w:hanging="128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sieć telekomunikacyjna,</w:t>
      </w:r>
    </w:p>
    <w:p w14:paraId="37D17213" w14:textId="77777777" w:rsidR="00891527" w:rsidRDefault="00891527" w:rsidP="00891527">
      <w:pPr>
        <w:pStyle w:val="Standard"/>
        <w:numPr>
          <w:ilvl w:val="0"/>
          <w:numId w:val="27"/>
        </w:numPr>
        <w:tabs>
          <w:tab w:val="left" w:pos="426"/>
        </w:tabs>
        <w:spacing w:line="276" w:lineRule="auto"/>
        <w:ind w:hanging="128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sieci kanalizacji sanitarnej,</w:t>
      </w:r>
    </w:p>
    <w:p w14:paraId="79120942" w14:textId="77777777" w:rsidR="00891527" w:rsidRDefault="00891527" w:rsidP="00891527">
      <w:pPr>
        <w:pStyle w:val="Standard"/>
        <w:numPr>
          <w:ilvl w:val="0"/>
          <w:numId w:val="27"/>
        </w:numPr>
        <w:tabs>
          <w:tab w:val="left" w:pos="426"/>
        </w:tabs>
        <w:spacing w:line="276" w:lineRule="auto"/>
        <w:ind w:hanging="128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sieci gazociągowej,</w:t>
      </w:r>
    </w:p>
    <w:p w14:paraId="43FA1852" w14:textId="77777777" w:rsidR="00891527" w:rsidRPr="00B6788B" w:rsidRDefault="00891527" w:rsidP="00891527">
      <w:pPr>
        <w:pStyle w:val="Standard"/>
        <w:numPr>
          <w:ilvl w:val="0"/>
          <w:numId w:val="27"/>
        </w:numPr>
        <w:tabs>
          <w:tab w:val="left" w:pos="426"/>
        </w:tabs>
        <w:spacing w:line="276" w:lineRule="auto"/>
        <w:ind w:hanging="1287"/>
        <w:jc w:val="both"/>
        <w:rPr>
          <w:rFonts w:ascii="Arial" w:eastAsia="Arial" w:hAnsi="Arial" w:cs="Arial"/>
        </w:rPr>
      </w:pPr>
      <w:r w:rsidRPr="00B6788B">
        <w:rPr>
          <w:rFonts w:ascii="Arial" w:eastAsia="Arial" w:hAnsi="Arial" w:cs="Arial"/>
        </w:rPr>
        <w:t>sieci wodociągowej</w:t>
      </w:r>
      <w:r>
        <w:rPr>
          <w:rFonts w:ascii="Arial" w:eastAsia="Arial" w:hAnsi="Arial" w:cs="Arial"/>
        </w:rPr>
        <w:t>.</w:t>
      </w:r>
    </w:p>
    <w:p w14:paraId="6F16A995" w14:textId="77777777" w:rsidR="004D6A49" w:rsidRPr="005F64BA" w:rsidRDefault="004D6A49" w:rsidP="00D24E2B">
      <w:pPr>
        <w:pStyle w:val="Standard"/>
        <w:spacing w:line="276" w:lineRule="auto"/>
        <w:jc w:val="both"/>
        <w:rPr>
          <w:rFonts w:ascii="Arial" w:eastAsia="Arial" w:hAnsi="Arial" w:cs="Arial"/>
          <w:sz w:val="12"/>
          <w:szCs w:val="12"/>
        </w:rPr>
      </w:pPr>
    </w:p>
    <w:p w14:paraId="05FB9EAB" w14:textId="0392EB02" w:rsidR="00E84FDA" w:rsidRPr="003F4468" w:rsidRDefault="00930ECC" w:rsidP="005F64BA">
      <w:pPr>
        <w:pStyle w:val="Standard"/>
        <w:spacing w:line="276" w:lineRule="auto"/>
        <w:ind w:firstLine="567"/>
        <w:jc w:val="center"/>
        <w:rPr>
          <w:rFonts w:ascii="Arial" w:hAnsi="Arial" w:cs="Arial"/>
          <w:b/>
        </w:rPr>
      </w:pPr>
      <w:r w:rsidRPr="00BF3E6A">
        <w:rPr>
          <w:rFonts w:ascii="Arial" w:hAnsi="Arial" w:cs="Arial"/>
          <w:b/>
          <w:i/>
          <w:iCs/>
        </w:rPr>
        <w:t>Prowadzenie prac w pobliżu istniejących sieci</w:t>
      </w:r>
      <w:r w:rsidR="00D24E2B">
        <w:rPr>
          <w:rFonts w:ascii="Arial" w:hAnsi="Arial" w:cs="Arial"/>
          <w:b/>
          <w:i/>
          <w:iCs/>
        </w:rPr>
        <w:t xml:space="preserve"> </w:t>
      </w:r>
      <w:r w:rsidRPr="00BF3E6A">
        <w:rPr>
          <w:rFonts w:ascii="Arial" w:hAnsi="Arial" w:cs="Arial"/>
          <w:b/>
          <w:i/>
          <w:iCs/>
        </w:rPr>
        <w:t>należy prowadzić ręcznie i</w:t>
      </w:r>
      <w:r w:rsidR="00D24E2B">
        <w:rPr>
          <w:rFonts w:ascii="Arial" w:hAnsi="Arial" w:cs="Arial"/>
          <w:b/>
          <w:i/>
          <w:iCs/>
        </w:rPr>
        <w:t> </w:t>
      </w:r>
      <w:r w:rsidRPr="00BF3E6A">
        <w:rPr>
          <w:rFonts w:ascii="Arial" w:hAnsi="Arial" w:cs="Arial"/>
          <w:b/>
          <w:i/>
          <w:iCs/>
        </w:rPr>
        <w:t>pod nadzorem odpowiednich służb, z powiadomieniem przed przystąpieniem do robót.</w:t>
      </w:r>
      <w:r w:rsidR="00BF3E6A" w:rsidRPr="00BF3E6A">
        <w:rPr>
          <w:rFonts w:ascii="Arial" w:hAnsi="Arial" w:cs="Arial"/>
          <w:b/>
          <w:i/>
          <w:iCs/>
        </w:rPr>
        <w:t xml:space="preserve"> W razie konieczności istniejące uzbrojenie terenu należy zabezpieczyć zgodnie z wydanymi przez gestorów sieci uzgodnieniami.</w:t>
      </w:r>
      <w:r w:rsidRPr="00BF3E6A">
        <w:rPr>
          <w:rFonts w:ascii="Arial" w:hAnsi="Arial" w:cs="Arial"/>
          <w:b/>
          <w:i/>
          <w:iCs/>
        </w:rPr>
        <w:tab/>
      </w:r>
      <w:r w:rsidR="00E84FDA" w:rsidRPr="003F4468">
        <w:rPr>
          <w:rFonts w:ascii="Arial" w:hAnsi="Arial" w:cs="Arial"/>
          <w:b/>
        </w:rPr>
        <w:br/>
        <w:t xml:space="preserve">Uzgodnienia branżowe stanowią załącznik </w:t>
      </w:r>
      <w:r w:rsidR="00AC13C3" w:rsidRPr="003F4468">
        <w:rPr>
          <w:rFonts w:ascii="Arial" w:hAnsi="Arial" w:cs="Arial"/>
          <w:b/>
        </w:rPr>
        <w:t xml:space="preserve">do </w:t>
      </w:r>
      <w:r w:rsidR="00AD6FDF" w:rsidRPr="003F4468">
        <w:rPr>
          <w:rFonts w:ascii="Arial" w:hAnsi="Arial" w:cs="Arial"/>
          <w:b/>
        </w:rPr>
        <w:t xml:space="preserve">niniejszej </w:t>
      </w:r>
      <w:r w:rsidR="00AC13C3" w:rsidRPr="003F4468">
        <w:rPr>
          <w:rFonts w:ascii="Arial" w:hAnsi="Arial" w:cs="Arial"/>
          <w:b/>
        </w:rPr>
        <w:t>dokumentacji</w:t>
      </w:r>
      <w:r w:rsidR="00E84FDA" w:rsidRPr="003F4468">
        <w:rPr>
          <w:rFonts w:ascii="Arial" w:hAnsi="Arial" w:cs="Arial"/>
          <w:b/>
        </w:rPr>
        <w:t>.</w:t>
      </w:r>
    </w:p>
    <w:p w14:paraId="13E64EE3" w14:textId="77777777" w:rsidR="0056765D" w:rsidRPr="003F4468" w:rsidRDefault="0056765D" w:rsidP="009866B8">
      <w:pPr>
        <w:pStyle w:val="Standard"/>
        <w:spacing w:line="312" w:lineRule="auto"/>
        <w:ind w:firstLine="567"/>
        <w:jc w:val="both"/>
        <w:rPr>
          <w:rFonts w:ascii="Arial" w:hAnsi="Arial" w:cs="Arial"/>
          <w:b/>
        </w:rPr>
      </w:pPr>
    </w:p>
    <w:p w14:paraId="7DEAD308" w14:textId="02F3444A" w:rsidR="006F1E60" w:rsidRPr="00053531" w:rsidRDefault="0067055C" w:rsidP="009866B8">
      <w:pPr>
        <w:pStyle w:val="A321"/>
        <w:ind w:left="567" w:hanging="567"/>
        <w:rPr>
          <w:rFonts w:eastAsia="Arial"/>
          <w:szCs w:val="24"/>
          <w:lang w:eastAsia="zh-CN"/>
        </w:rPr>
      </w:pPr>
      <w:bookmarkStart w:id="8" w:name="_Toc127859589"/>
      <w:r w:rsidRPr="003F4468">
        <w:rPr>
          <w:rFonts w:eastAsia="Arial"/>
          <w:szCs w:val="24"/>
          <w:lang w:eastAsia="zh-CN"/>
        </w:rPr>
        <w:t>Projektowane zagospodarowanie terenu</w:t>
      </w:r>
      <w:bookmarkEnd w:id="8"/>
    </w:p>
    <w:p w14:paraId="64047C10" w14:textId="53623C42" w:rsidR="001B1FCF" w:rsidRDefault="006453F5" w:rsidP="00053531">
      <w:pPr>
        <w:pStyle w:val="Standard"/>
        <w:spacing w:line="276" w:lineRule="auto"/>
        <w:ind w:firstLine="567"/>
        <w:jc w:val="both"/>
        <w:rPr>
          <w:rFonts w:ascii="Arial" w:hAnsi="Arial" w:cs="Arial"/>
          <w:b/>
          <w:bCs/>
          <w:i/>
          <w:iCs/>
          <w:color w:val="000000"/>
          <w:kern w:val="0"/>
        </w:rPr>
      </w:pPr>
      <w:r w:rsidRPr="003F4468">
        <w:rPr>
          <w:rFonts w:ascii="Arial" w:hAnsi="Arial" w:cs="Arial"/>
        </w:rPr>
        <w:t xml:space="preserve">Niniejsze opracowanie obejmuje swoim zakresem wykonanie dokumentacji projektowej </w:t>
      </w:r>
      <w:r w:rsidRPr="003F4468">
        <w:rPr>
          <w:rFonts w:ascii="Arial" w:hAnsi="Arial" w:cs="Arial"/>
          <w:iCs/>
        </w:rPr>
        <w:t>dla zadania inwestycyjnego pn.:</w:t>
      </w:r>
      <w:r w:rsidR="00A0337E">
        <w:rPr>
          <w:rFonts w:ascii="Arial" w:hAnsi="Arial" w:cs="Arial"/>
          <w:iCs/>
        </w:rPr>
        <w:t xml:space="preserve"> </w:t>
      </w:r>
      <w:r w:rsidR="00A2541A">
        <w:rPr>
          <w:rFonts w:ascii="Arial" w:hAnsi="Arial" w:cs="Arial"/>
          <w:b/>
          <w:bCs/>
          <w:i/>
          <w:iCs/>
          <w:color w:val="000000"/>
        </w:rPr>
        <w:t xml:space="preserve">Przebudowa ulicy Adamskiego w Imielinie w zakresie przebudowy jezdni, poboczy, zjazdów, budowy sieci kanalizacji deszczowej, remontu jezdni, chodnika i elementów odwodnienia oraz budowy sieci wodociągowej wraz z przyłączami, przebudowy sieci elektroenergetycznej i telekomunikacyjnej w ramach zadania pn. </w:t>
      </w:r>
      <w:r w:rsidR="00A2541A" w:rsidRPr="00525E41">
        <w:rPr>
          <w:rFonts w:ascii="Arial" w:hAnsi="Arial" w:cs="Arial"/>
          <w:b/>
          <w:bCs/>
          <w:i/>
          <w:iCs/>
          <w:color w:val="000000"/>
          <w:kern w:val="0"/>
        </w:rPr>
        <w:t>„</w:t>
      </w:r>
      <w:r w:rsidR="00A2541A">
        <w:rPr>
          <w:rFonts w:ascii="Arial" w:hAnsi="Arial" w:cs="Arial"/>
          <w:b/>
          <w:bCs/>
          <w:i/>
          <w:iCs/>
          <w:color w:val="000000"/>
          <w:kern w:val="0"/>
        </w:rPr>
        <w:t>Budowa wodociągu i kanalizacji deszczowej w ciągu ul. Adamskiego w Imielinie wraz z przebudową drogi.”</w:t>
      </w:r>
    </w:p>
    <w:p w14:paraId="2977576A" w14:textId="3B23EB80" w:rsidR="00C253FD" w:rsidRPr="00581C93" w:rsidRDefault="00C75C16" w:rsidP="00581C93">
      <w:pPr>
        <w:pStyle w:val="Standard"/>
        <w:spacing w:line="276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kern w:val="0"/>
        </w:rPr>
        <w:t>Dokumentacja obejmuje</w:t>
      </w:r>
      <w:r w:rsidR="00053531" w:rsidRPr="00053531">
        <w:rPr>
          <w:rFonts w:ascii="Arial" w:hAnsi="Arial" w:cs="Arial"/>
        </w:rPr>
        <w:t>:</w:t>
      </w:r>
    </w:p>
    <w:p w14:paraId="1BAC142F" w14:textId="6651612B" w:rsidR="00C253FD" w:rsidRPr="00220300" w:rsidRDefault="003869C1" w:rsidP="00C253FD">
      <w:pPr>
        <w:pStyle w:val="Standard"/>
        <w:numPr>
          <w:ilvl w:val="0"/>
          <w:numId w:val="33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kern w:val="0"/>
        </w:rPr>
        <w:t>przebudowę</w:t>
      </w:r>
      <w:r w:rsidR="00A2541A">
        <w:rPr>
          <w:rFonts w:ascii="Arial" w:hAnsi="Arial" w:cs="Arial"/>
          <w:color w:val="000000"/>
          <w:kern w:val="0"/>
        </w:rPr>
        <w:t xml:space="preserve"> i remont</w:t>
      </w:r>
      <w:r w:rsidR="00C253FD">
        <w:rPr>
          <w:rFonts w:ascii="Arial" w:hAnsi="Arial" w:cs="Arial"/>
          <w:color w:val="000000"/>
          <w:kern w:val="0"/>
        </w:rPr>
        <w:t xml:space="preserve"> jezdni ul. Adamskiego,</w:t>
      </w:r>
    </w:p>
    <w:p w14:paraId="338F0E2A" w14:textId="271AA173" w:rsidR="00C253FD" w:rsidRPr="00220300" w:rsidRDefault="00C253FD" w:rsidP="00C253FD">
      <w:pPr>
        <w:pStyle w:val="Standard"/>
        <w:numPr>
          <w:ilvl w:val="0"/>
          <w:numId w:val="33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kern w:val="0"/>
        </w:rPr>
        <w:t>przebudowę poboczy,</w:t>
      </w:r>
    </w:p>
    <w:p w14:paraId="121F38DA" w14:textId="440590AF" w:rsidR="00C253FD" w:rsidRPr="00220300" w:rsidRDefault="00C253FD" w:rsidP="00C253FD">
      <w:pPr>
        <w:pStyle w:val="Standard"/>
        <w:numPr>
          <w:ilvl w:val="0"/>
          <w:numId w:val="33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kern w:val="0"/>
        </w:rPr>
        <w:t>przebudowę i budowę zjazdów,</w:t>
      </w:r>
    </w:p>
    <w:p w14:paraId="52D4C3A2" w14:textId="43EA18D0" w:rsidR="00C253FD" w:rsidRPr="00A2541A" w:rsidRDefault="00C253FD" w:rsidP="00C253FD">
      <w:pPr>
        <w:pStyle w:val="Standard"/>
        <w:numPr>
          <w:ilvl w:val="0"/>
          <w:numId w:val="33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kern w:val="0"/>
        </w:rPr>
        <w:t>przebudowę dojść do furtek,</w:t>
      </w:r>
    </w:p>
    <w:p w14:paraId="06C6C4F9" w14:textId="6F9D2D65" w:rsidR="00A2541A" w:rsidRPr="00220300" w:rsidRDefault="00A2541A" w:rsidP="00C253FD">
      <w:pPr>
        <w:pStyle w:val="Standard"/>
        <w:numPr>
          <w:ilvl w:val="0"/>
          <w:numId w:val="33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kern w:val="0"/>
        </w:rPr>
        <w:t>remont chodnika,</w:t>
      </w:r>
    </w:p>
    <w:p w14:paraId="4761FFC8" w14:textId="19FC9595" w:rsidR="00C253FD" w:rsidRPr="00220300" w:rsidRDefault="00C253FD" w:rsidP="00C253FD">
      <w:pPr>
        <w:pStyle w:val="Standard"/>
        <w:numPr>
          <w:ilvl w:val="0"/>
          <w:numId w:val="33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kern w:val="0"/>
        </w:rPr>
        <w:lastRenderedPageBreak/>
        <w:t>budow</w:t>
      </w:r>
      <w:r w:rsidR="00581C93">
        <w:rPr>
          <w:rFonts w:ascii="Arial" w:hAnsi="Arial" w:cs="Arial"/>
          <w:color w:val="000000"/>
          <w:kern w:val="0"/>
        </w:rPr>
        <w:t>ę</w:t>
      </w:r>
      <w:r>
        <w:rPr>
          <w:rFonts w:ascii="Arial" w:hAnsi="Arial" w:cs="Arial"/>
          <w:color w:val="000000"/>
          <w:kern w:val="0"/>
        </w:rPr>
        <w:t xml:space="preserve"> sieci kanalizacji deszczowej,</w:t>
      </w:r>
    </w:p>
    <w:p w14:paraId="159E8502" w14:textId="28097242" w:rsidR="00C253FD" w:rsidRPr="00220300" w:rsidRDefault="00C253FD" w:rsidP="00C253FD">
      <w:pPr>
        <w:pStyle w:val="Standard"/>
        <w:numPr>
          <w:ilvl w:val="0"/>
          <w:numId w:val="33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kern w:val="0"/>
        </w:rPr>
        <w:t>budow</w:t>
      </w:r>
      <w:r w:rsidR="00581C93">
        <w:rPr>
          <w:rFonts w:ascii="Arial" w:hAnsi="Arial" w:cs="Arial"/>
          <w:color w:val="000000"/>
          <w:kern w:val="0"/>
        </w:rPr>
        <w:t>ę</w:t>
      </w:r>
      <w:r>
        <w:rPr>
          <w:rFonts w:ascii="Arial" w:hAnsi="Arial" w:cs="Arial"/>
          <w:color w:val="000000"/>
          <w:kern w:val="0"/>
        </w:rPr>
        <w:t xml:space="preserve"> sieci wodociągowej wraz z przyłączami,</w:t>
      </w:r>
    </w:p>
    <w:p w14:paraId="7D616009" w14:textId="4BDE3E50" w:rsidR="00C253FD" w:rsidRPr="00220300" w:rsidRDefault="00C253FD" w:rsidP="00C253FD">
      <w:pPr>
        <w:pStyle w:val="Standard"/>
        <w:numPr>
          <w:ilvl w:val="0"/>
          <w:numId w:val="33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kern w:val="0"/>
        </w:rPr>
        <w:t>przebudow</w:t>
      </w:r>
      <w:r w:rsidR="00581C93">
        <w:rPr>
          <w:rFonts w:ascii="Arial" w:hAnsi="Arial" w:cs="Arial"/>
          <w:color w:val="000000"/>
          <w:kern w:val="0"/>
        </w:rPr>
        <w:t>ę</w:t>
      </w:r>
      <w:r>
        <w:rPr>
          <w:rFonts w:ascii="Arial" w:hAnsi="Arial" w:cs="Arial"/>
          <w:color w:val="000000"/>
          <w:kern w:val="0"/>
        </w:rPr>
        <w:t xml:space="preserve"> sieci telekomunikacyjnej,</w:t>
      </w:r>
    </w:p>
    <w:p w14:paraId="4C7766B5" w14:textId="208B90FF" w:rsidR="00C253FD" w:rsidRPr="003869C1" w:rsidRDefault="00C253FD" w:rsidP="003869C1">
      <w:pPr>
        <w:pStyle w:val="Standard"/>
        <w:numPr>
          <w:ilvl w:val="0"/>
          <w:numId w:val="33"/>
        </w:numPr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kern w:val="0"/>
        </w:rPr>
        <w:t>przebudow</w:t>
      </w:r>
      <w:r w:rsidR="00581C93">
        <w:rPr>
          <w:rFonts w:ascii="Arial" w:hAnsi="Arial" w:cs="Arial"/>
          <w:color w:val="000000"/>
          <w:kern w:val="0"/>
        </w:rPr>
        <w:t>ę</w:t>
      </w:r>
      <w:r>
        <w:rPr>
          <w:rFonts w:ascii="Arial" w:hAnsi="Arial" w:cs="Arial"/>
          <w:color w:val="000000"/>
          <w:kern w:val="0"/>
        </w:rPr>
        <w:t xml:space="preserve"> sieci oświetlenia i sieci elektroenergetycznej. </w:t>
      </w:r>
    </w:p>
    <w:p w14:paraId="64BA1009" w14:textId="77777777" w:rsidR="001B1FCF" w:rsidRPr="001B1FCF" w:rsidRDefault="001B1FCF" w:rsidP="001B1FCF">
      <w:pPr>
        <w:pStyle w:val="Standard"/>
        <w:spacing w:line="276" w:lineRule="auto"/>
        <w:ind w:firstLine="567"/>
        <w:jc w:val="both"/>
        <w:rPr>
          <w:rFonts w:ascii="Arial" w:hAnsi="Arial" w:cs="Arial"/>
        </w:rPr>
      </w:pPr>
    </w:p>
    <w:p w14:paraId="3B533585" w14:textId="299D6492" w:rsidR="0083158F" w:rsidRDefault="0083158F" w:rsidP="0083158F">
      <w:pPr>
        <w:pStyle w:val="Standard"/>
        <w:spacing w:line="276" w:lineRule="auto"/>
        <w:jc w:val="both"/>
        <w:rPr>
          <w:rFonts w:ascii="Arial" w:hAnsi="Arial" w:cs="Arial"/>
          <w:b/>
          <w:i/>
          <w:iCs/>
          <w:color w:val="000000"/>
          <w:u w:val="single"/>
        </w:rPr>
      </w:pPr>
      <w:r w:rsidRPr="0083158F">
        <w:rPr>
          <w:rFonts w:ascii="Arial" w:hAnsi="Arial" w:cs="Arial"/>
          <w:b/>
          <w:i/>
          <w:iCs/>
          <w:color w:val="000000"/>
          <w:u w:val="single"/>
        </w:rPr>
        <w:t>ELEMENTY PRZEBUDOWANE</w:t>
      </w:r>
    </w:p>
    <w:p w14:paraId="16280BBC" w14:textId="3562D36C" w:rsidR="00C46AA9" w:rsidRDefault="00581C93">
      <w:pPr>
        <w:pStyle w:val="Standard"/>
        <w:numPr>
          <w:ilvl w:val="0"/>
          <w:numId w:val="28"/>
        </w:numPr>
        <w:spacing w:line="276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672510">
        <w:rPr>
          <w:rFonts w:ascii="Arial" w:hAnsi="Arial" w:cs="Arial"/>
          <w:bCs/>
          <w:i/>
          <w:iCs/>
          <w:color w:val="000000"/>
        </w:rPr>
        <w:t>jezdnia ul. Adamskiego</w:t>
      </w:r>
      <w:r w:rsidR="00EB2C2A" w:rsidRPr="00672510">
        <w:rPr>
          <w:rFonts w:ascii="Arial" w:hAnsi="Arial" w:cs="Arial"/>
          <w:bCs/>
          <w:i/>
          <w:iCs/>
          <w:color w:val="000000"/>
        </w:rPr>
        <w:t xml:space="preserve"> –</w:t>
      </w:r>
      <w:r w:rsidR="00EB2C2A">
        <w:rPr>
          <w:rFonts w:ascii="Arial" w:hAnsi="Arial" w:cs="Arial"/>
          <w:bCs/>
          <w:color w:val="000000"/>
        </w:rPr>
        <w:t xml:space="preserve"> przebudowa jezdni na odcinku ok. 703m. Szerokość jezdni wyniesie 5,50m. Nawierzchnię stanowić będzie beton asfaltowy. Jezdnia zostanie obramowana obustronnie krawężnikiem najazdowy</w:t>
      </w:r>
      <w:r w:rsidR="00672510">
        <w:rPr>
          <w:rFonts w:ascii="Arial" w:hAnsi="Arial" w:cs="Arial"/>
          <w:bCs/>
          <w:color w:val="000000"/>
        </w:rPr>
        <w:t>m</w:t>
      </w:r>
      <w:r w:rsidR="00EB2C2A">
        <w:rPr>
          <w:rFonts w:ascii="Arial" w:hAnsi="Arial" w:cs="Arial"/>
          <w:bCs/>
          <w:color w:val="000000"/>
        </w:rPr>
        <w:t xml:space="preserve"> 15x22x100cm</w:t>
      </w:r>
      <w:r w:rsidR="00672510">
        <w:rPr>
          <w:rFonts w:ascii="Arial" w:hAnsi="Arial" w:cs="Arial"/>
          <w:bCs/>
          <w:color w:val="000000"/>
        </w:rPr>
        <w:t>. Projektuje się przekrój daszkowy o wartości 2,0%;</w:t>
      </w:r>
    </w:p>
    <w:p w14:paraId="346D4D92" w14:textId="41DB48BB" w:rsidR="003E598F" w:rsidRPr="00672510" w:rsidRDefault="003E598F" w:rsidP="00672510">
      <w:pPr>
        <w:pStyle w:val="Standard"/>
        <w:numPr>
          <w:ilvl w:val="0"/>
          <w:numId w:val="28"/>
        </w:numPr>
        <w:spacing w:line="276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672510">
        <w:rPr>
          <w:rFonts w:ascii="Arial" w:hAnsi="Arial" w:cs="Arial"/>
          <w:bCs/>
          <w:i/>
          <w:iCs/>
          <w:color w:val="000000"/>
        </w:rPr>
        <w:t>pobocza</w:t>
      </w:r>
      <w:r w:rsidR="00672510" w:rsidRPr="00672510">
        <w:rPr>
          <w:rFonts w:ascii="Arial" w:hAnsi="Arial" w:cs="Arial"/>
          <w:bCs/>
          <w:i/>
          <w:iCs/>
          <w:color w:val="000000"/>
        </w:rPr>
        <w:t xml:space="preserve"> –</w:t>
      </w:r>
      <w:r w:rsidR="00672510">
        <w:rPr>
          <w:rFonts w:ascii="Arial" w:hAnsi="Arial" w:cs="Arial"/>
          <w:bCs/>
          <w:color w:val="000000"/>
        </w:rPr>
        <w:t xml:space="preserve"> przebudowa poboczy na całym odcinku prowadzonych robót. Szerokość poboczy zmienna w zakresie </w:t>
      </w:r>
      <w:r w:rsidRPr="00672510">
        <w:rPr>
          <w:rFonts w:ascii="Arial" w:hAnsi="Arial" w:cs="Arial"/>
          <w:bCs/>
          <w:color w:val="000000"/>
        </w:rPr>
        <w:t>0,75- 1,50m</w:t>
      </w:r>
      <w:r w:rsidR="00672510">
        <w:rPr>
          <w:rFonts w:ascii="Arial" w:hAnsi="Arial" w:cs="Arial"/>
          <w:bCs/>
          <w:color w:val="000000"/>
        </w:rPr>
        <w:t xml:space="preserve">. Nawierzchnia wykonana  </w:t>
      </w:r>
      <w:r w:rsidRPr="00672510">
        <w:rPr>
          <w:rFonts w:ascii="Arial" w:hAnsi="Arial" w:cs="Arial"/>
          <w:bCs/>
          <w:color w:val="000000"/>
        </w:rPr>
        <w:t xml:space="preserve">częściowo z kruszywa bazaltowego i </w:t>
      </w:r>
      <w:r w:rsidRPr="00672510">
        <w:rPr>
          <w:rFonts w:ascii="Arial" w:hAnsi="Arial" w:cs="Arial"/>
          <w:iCs/>
        </w:rPr>
        <w:t>z betonowej kostki brukowej bezfazowej typu „kontur” w kolorze szarym</w:t>
      </w:r>
      <w:r w:rsidR="00672510">
        <w:rPr>
          <w:rFonts w:ascii="Arial" w:hAnsi="Arial" w:cs="Arial"/>
          <w:iCs/>
        </w:rPr>
        <w:t>. Pobocze z kostki obramowane obrzeżem betonowym 8x30x100cm. Spadek poprzeczny dobrany w celu zapewnienia prawidłowego odprowadzenia wód</w:t>
      </w:r>
      <w:r w:rsidRPr="00672510">
        <w:rPr>
          <w:rFonts w:ascii="Arial" w:hAnsi="Arial" w:cs="Arial"/>
          <w:iCs/>
        </w:rPr>
        <w:t>;</w:t>
      </w:r>
    </w:p>
    <w:p w14:paraId="1667CD39" w14:textId="509C8BD6" w:rsidR="003E598F" w:rsidRPr="00672510" w:rsidRDefault="003E598F" w:rsidP="00672510">
      <w:pPr>
        <w:pStyle w:val="Standard"/>
        <w:numPr>
          <w:ilvl w:val="0"/>
          <w:numId w:val="28"/>
        </w:numPr>
        <w:spacing w:line="276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672510">
        <w:rPr>
          <w:rFonts w:ascii="Arial" w:hAnsi="Arial" w:cs="Arial"/>
          <w:i/>
        </w:rPr>
        <w:t>zjazdy</w:t>
      </w:r>
      <w:r w:rsidR="00672510" w:rsidRPr="00672510">
        <w:rPr>
          <w:rFonts w:ascii="Arial" w:hAnsi="Arial" w:cs="Arial"/>
          <w:i/>
        </w:rPr>
        <w:t xml:space="preserve"> –</w:t>
      </w:r>
      <w:r w:rsidR="00672510">
        <w:rPr>
          <w:rFonts w:ascii="Arial" w:hAnsi="Arial" w:cs="Arial"/>
          <w:iCs/>
        </w:rPr>
        <w:t xml:space="preserve"> przebudowa zjazdów z ul. Adamskiego. Szerokość zjazdów dostosowana do stanu istniejącego. Nawierzchnię stanowić ma </w:t>
      </w:r>
      <w:r w:rsidRPr="00672510">
        <w:rPr>
          <w:rFonts w:ascii="Arial" w:hAnsi="Arial" w:cs="Arial"/>
          <w:iCs/>
        </w:rPr>
        <w:t>betonow</w:t>
      </w:r>
      <w:r w:rsidR="00672510">
        <w:rPr>
          <w:rFonts w:ascii="Arial" w:hAnsi="Arial" w:cs="Arial"/>
          <w:iCs/>
        </w:rPr>
        <w:t>a</w:t>
      </w:r>
      <w:r w:rsidRPr="00672510">
        <w:rPr>
          <w:rFonts w:ascii="Arial" w:hAnsi="Arial" w:cs="Arial"/>
          <w:iCs/>
        </w:rPr>
        <w:t xml:space="preserve"> kostk</w:t>
      </w:r>
      <w:r w:rsidR="00672510">
        <w:rPr>
          <w:rFonts w:ascii="Arial" w:hAnsi="Arial" w:cs="Arial"/>
          <w:iCs/>
        </w:rPr>
        <w:t>a</w:t>
      </w:r>
      <w:r w:rsidRPr="00672510">
        <w:rPr>
          <w:rFonts w:ascii="Arial" w:hAnsi="Arial" w:cs="Arial"/>
          <w:iCs/>
        </w:rPr>
        <w:t xml:space="preserve"> brukow</w:t>
      </w:r>
      <w:r w:rsidR="00672510">
        <w:rPr>
          <w:rFonts w:ascii="Arial" w:hAnsi="Arial" w:cs="Arial"/>
          <w:iCs/>
        </w:rPr>
        <w:t>a</w:t>
      </w:r>
      <w:r w:rsidRPr="00672510">
        <w:rPr>
          <w:rFonts w:ascii="Arial" w:hAnsi="Arial" w:cs="Arial"/>
          <w:iCs/>
        </w:rPr>
        <w:t xml:space="preserve"> bezfazow</w:t>
      </w:r>
      <w:r w:rsidR="00672510">
        <w:rPr>
          <w:rFonts w:ascii="Arial" w:hAnsi="Arial" w:cs="Arial"/>
          <w:iCs/>
        </w:rPr>
        <w:t>a</w:t>
      </w:r>
      <w:r w:rsidRPr="00672510">
        <w:rPr>
          <w:rFonts w:ascii="Arial" w:hAnsi="Arial" w:cs="Arial"/>
          <w:iCs/>
        </w:rPr>
        <w:t xml:space="preserve"> typu „kontur” w kolorze czerwonym</w:t>
      </w:r>
      <w:r w:rsidR="00672510">
        <w:rPr>
          <w:rFonts w:ascii="Arial" w:hAnsi="Arial" w:cs="Arial"/>
          <w:iCs/>
        </w:rPr>
        <w:t>. Elementy zostaną obramowane opornikami betonowymi 12x25x100cm. Spadki w obrębie zjazdów dostosowane do istniejących warunków, z zachowaniem normatywnych parametrów.;</w:t>
      </w:r>
    </w:p>
    <w:p w14:paraId="6517A2CF" w14:textId="63A06976" w:rsidR="003E598F" w:rsidRPr="00672510" w:rsidRDefault="003E598F" w:rsidP="00672510">
      <w:pPr>
        <w:pStyle w:val="Standard"/>
        <w:numPr>
          <w:ilvl w:val="0"/>
          <w:numId w:val="28"/>
        </w:numPr>
        <w:spacing w:line="276" w:lineRule="auto"/>
        <w:ind w:left="284" w:hanging="284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iCs/>
        </w:rPr>
        <w:t>dojścia do furtek</w:t>
      </w:r>
      <w:r w:rsidR="00672510">
        <w:rPr>
          <w:rFonts w:ascii="Arial" w:hAnsi="Arial" w:cs="Arial"/>
          <w:iCs/>
        </w:rPr>
        <w:t xml:space="preserve"> – przebudowa dojść w ciągu ul. Adamskiego. Szerokość dostosowana do stanu istniejącego</w:t>
      </w:r>
      <w:r w:rsidR="00672510">
        <w:rPr>
          <w:rFonts w:ascii="Arial" w:hAnsi="Arial" w:cs="Arial"/>
          <w:bCs/>
          <w:color w:val="000000"/>
        </w:rPr>
        <w:t xml:space="preserve">. </w:t>
      </w:r>
      <w:r w:rsidR="00672510">
        <w:rPr>
          <w:rFonts w:ascii="Arial" w:hAnsi="Arial" w:cs="Arial"/>
          <w:iCs/>
        </w:rPr>
        <w:t>N</w:t>
      </w:r>
      <w:r w:rsidRPr="00672510">
        <w:rPr>
          <w:rFonts w:ascii="Arial" w:hAnsi="Arial" w:cs="Arial"/>
          <w:iCs/>
        </w:rPr>
        <w:t>awierzchni</w:t>
      </w:r>
      <w:r w:rsidR="00672510">
        <w:rPr>
          <w:rFonts w:ascii="Arial" w:hAnsi="Arial" w:cs="Arial"/>
          <w:iCs/>
        </w:rPr>
        <w:t>a</w:t>
      </w:r>
      <w:r w:rsidRPr="00672510">
        <w:rPr>
          <w:rFonts w:ascii="Arial" w:hAnsi="Arial" w:cs="Arial"/>
          <w:iCs/>
        </w:rPr>
        <w:t xml:space="preserve"> z betonowej kostki brukowej bezfazowej typu „kontur” w kolorze szarym</w:t>
      </w:r>
      <w:r w:rsidR="00672510">
        <w:rPr>
          <w:rFonts w:ascii="Arial" w:hAnsi="Arial" w:cs="Arial"/>
          <w:iCs/>
        </w:rPr>
        <w:t>. Dojścia obramowane obrzeżami betonowymi 8x30x100cm lub opornikami betonowymi 12x25x100cm. Spadki podłużne nie przekraczają dopuszczalnych wartości</w:t>
      </w:r>
      <w:r w:rsidRPr="00672510">
        <w:rPr>
          <w:rFonts w:ascii="Arial" w:hAnsi="Arial" w:cs="Arial"/>
          <w:iCs/>
        </w:rPr>
        <w:t>;</w:t>
      </w:r>
    </w:p>
    <w:p w14:paraId="13D82E44" w14:textId="077AD32A" w:rsidR="00CC7B57" w:rsidRPr="00CC7B57" w:rsidRDefault="00CC7B57">
      <w:pPr>
        <w:pStyle w:val="Standard"/>
        <w:numPr>
          <w:ilvl w:val="0"/>
          <w:numId w:val="28"/>
        </w:numPr>
        <w:spacing w:line="276" w:lineRule="auto"/>
        <w:ind w:left="284" w:hanging="284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iCs/>
        </w:rPr>
        <w:t>sieć elektroenergetyczna – przebudowa słupa oświetlenia kolidującego z</w:t>
      </w:r>
      <w:r w:rsidR="003869C1">
        <w:rPr>
          <w:rFonts w:ascii="Arial" w:hAnsi="Arial" w:cs="Arial"/>
          <w:iCs/>
        </w:rPr>
        <w:t> </w:t>
      </w:r>
      <w:r>
        <w:rPr>
          <w:rFonts w:ascii="Arial" w:hAnsi="Arial" w:cs="Arial"/>
          <w:iCs/>
        </w:rPr>
        <w:t>inwestycją w rejonie skrzyżowania z ul. Lipową wraz z wymianą i</w:t>
      </w:r>
      <w:r w:rsidR="003869C1">
        <w:rPr>
          <w:rFonts w:ascii="Arial" w:hAnsi="Arial" w:cs="Arial"/>
          <w:iCs/>
        </w:rPr>
        <w:t> </w:t>
      </w:r>
      <w:r>
        <w:rPr>
          <w:rFonts w:ascii="Arial" w:hAnsi="Arial" w:cs="Arial"/>
          <w:iCs/>
        </w:rPr>
        <w:t>przewieszeniem kabli oraz wymianą słupa oświetlenia;</w:t>
      </w:r>
    </w:p>
    <w:p w14:paraId="5712B1CC" w14:textId="721463D2" w:rsidR="003E598F" w:rsidRDefault="00080118">
      <w:pPr>
        <w:pStyle w:val="Standard"/>
        <w:numPr>
          <w:ilvl w:val="0"/>
          <w:numId w:val="28"/>
        </w:numPr>
        <w:spacing w:line="276" w:lineRule="auto"/>
        <w:ind w:left="284" w:hanging="284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iCs/>
        </w:rPr>
        <w:t>sieć telekomunikacyjna – przebudowa słupa telekomunikacyjnego</w:t>
      </w:r>
      <w:r w:rsidR="00CC7B57">
        <w:rPr>
          <w:rFonts w:ascii="Arial" w:hAnsi="Arial" w:cs="Arial"/>
          <w:iCs/>
        </w:rPr>
        <w:t> </w:t>
      </w:r>
      <w:r>
        <w:rPr>
          <w:rFonts w:ascii="Arial" w:hAnsi="Arial" w:cs="Arial"/>
          <w:iCs/>
        </w:rPr>
        <w:t>z przewieszeniem kabli wraz z likwidacją nieczynnego słupa telekomunikacyjnego oraz przebudową fragmentu doziemnej sieci i</w:t>
      </w:r>
      <w:r w:rsidR="00CC7B57">
        <w:rPr>
          <w:rFonts w:ascii="Arial" w:hAnsi="Arial" w:cs="Arial"/>
          <w:iCs/>
        </w:rPr>
        <w:t> </w:t>
      </w:r>
      <w:r>
        <w:rPr>
          <w:rFonts w:ascii="Arial" w:hAnsi="Arial" w:cs="Arial"/>
          <w:iCs/>
        </w:rPr>
        <w:t>zabezpieczeniem doziemnej infrastruktury.</w:t>
      </w:r>
    </w:p>
    <w:p w14:paraId="04DAB72D" w14:textId="77777777" w:rsidR="0083158F" w:rsidRPr="002207E1" w:rsidRDefault="0083158F" w:rsidP="0083158F">
      <w:pPr>
        <w:pStyle w:val="Standard"/>
        <w:spacing w:line="276" w:lineRule="auto"/>
        <w:jc w:val="both"/>
        <w:rPr>
          <w:rFonts w:ascii="Arial" w:hAnsi="Arial" w:cs="Arial"/>
          <w:b/>
          <w:i/>
          <w:iCs/>
          <w:color w:val="000000"/>
          <w:u w:val="single"/>
        </w:rPr>
      </w:pPr>
    </w:p>
    <w:p w14:paraId="55B1DCB7" w14:textId="50BF979C" w:rsidR="0083158F" w:rsidRDefault="0083158F" w:rsidP="0083158F">
      <w:pPr>
        <w:pStyle w:val="Standard"/>
        <w:spacing w:line="276" w:lineRule="auto"/>
        <w:jc w:val="both"/>
        <w:rPr>
          <w:rFonts w:ascii="Arial" w:hAnsi="Arial" w:cs="Arial"/>
          <w:b/>
          <w:i/>
          <w:iCs/>
          <w:color w:val="000000"/>
          <w:u w:val="single"/>
        </w:rPr>
      </w:pPr>
      <w:r w:rsidRPr="0083158F">
        <w:rPr>
          <w:rFonts w:ascii="Arial" w:hAnsi="Arial" w:cs="Arial"/>
          <w:b/>
          <w:i/>
          <w:iCs/>
          <w:color w:val="000000"/>
          <w:u w:val="single"/>
        </w:rPr>
        <w:t>ELEMENTY BUDOWANE</w:t>
      </w:r>
    </w:p>
    <w:p w14:paraId="75BA27FD" w14:textId="127CE171" w:rsidR="00DA5C0E" w:rsidRPr="0043514E" w:rsidRDefault="00DA5C0E" w:rsidP="0043514E">
      <w:pPr>
        <w:pStyle w:val="Standard"/>
        <w:numPr>
          <w:ilvl w:val="0"/>
          <w:numId w:val="29"/>
        </w:numPr>
        <w:spacing w:line="276" w:lineRule="auto"/>
        <w:ind w:left="284" w:hanging="284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sieć kanalizacji deszczowej</w:t>
      </w:r>
      <w:r w:rsidR="0043514E">
        <w:rPr>
          <w:rFonts w:ascii="Arial" w:hAnsi="Arial" w:cs="Arial"/>
          <w:bCs/>
          <w:color w:val="000000"/>
        </w:rPr>
        <w:t xml:space="preserve"> – budowa kanalizacji deszczowej na przedmiotowym odcinku ul. Adamskiego. Projektuje się dwa odcinki kanalizacji włączone do</w:t>
      </w:r>
      <w:r w:rsidR="003869C1">
        <w:rPr>
          <w:rFonts w:ascii="Arial" w:hAnsi="Arial" w:cs="Arial"/>
          <w:bCs/>
          <w:color w:val="000000"/>
        </w:rPr>
        <w:t> </w:t>
      </w:r>
      <w:r w:rsidR="0043514E">
        <w:rPr>
          <w:rFonts w:ascii="Arial" w:hAnsi="Arial" w:cs="Arial"/>
          <w:bCs/>
          <w:color w:val="000000"/>
        </w:rPr>
        <w:t xml:space="preserve">istniejących rowów. Na trasie kanałów deszczowych wykonanych zostanie sumarycznie </w:t>
      </w:r>
      <w:r w:rsidR="00766E49" w:rsidRPr="0043514E">
        <w:rPr>
          <w:rFonts w:ascii="Arial" w:hAnsi="Arial" w:cs="Arial"/>
          <w:iCs/>
        </w:rPr>
        <w:t>3</w:t>
      </w:r>
      <w:r w:rsidR="00D6308C">
        <w:rPr>
          <w:rFonts w:ascii="Arial" w:hAnsi="Arial" w:cs="Arial"/>
          <w:iCs/>
        </w:rPr>
        <w:t>1</w:t>
      </w:r>
      <w:r w:rsidR="00766E49" w:rsidRPr="0043514E">
        <w:rPr>
          <w:rFonts w:ascii="Arial" w:hAnsi="Arial" w:cs="Arial"/>
          <w:iCs/>
        </w:rPr>
        <w:t xml:space="preserve"> studnie betonowe – 20 studni Ø1000 oraz 1</w:t>
      </w:r>
      <w:r w:rsidR="00D6308C">
        <w:rPr>
          <w:rFonts w:ascii="Arial" w:hAnsi="Arial" w:cs="Arial"/>
          <w:iCs/>
        </w:rPr>
        <w:t>1</w:t>
      </w:r>
      <w:r w:rsidR="00766E49" w:rsidRPr="0043514E">
        <w:rPr>
          <w:rFonts w:ascii="Arial" w:hAnsi="Arial" w:cs="Arial"/>
          <w:iCs/>
        </w:rPr>
        <w:t> studni Ø600 wraz z</w:t>
      </w:r>
      <w:r w:rsidR="003869C1">
        <w:rPr>
          <w:rFonts w:ascii="Arial" w:hAnsi="Arial" w:cs="Arial"/>
          <w:iCs/>
        </w:rPr>
        <w:t> </w:t>
      </w:r>
      <w:r w:rsidR="00766E49" w:rsidRPr="0043514E">
        <w:rPr>
          <w:rFonts w:ascii="Arial" w:hAnsi="Arial" w:cs="Arial"/>
          <w:iCs/>
        </w:rPr>
        <w:t>27 wpustami deszczowymi Ø</w:t>
      </w:r>
      <w:r w:rsidR="00D6308C">
        <w:rPr>
          <w:rFonts w:ascii="Arial" w:hAnsi="Arial" w:cs="Arial"/>
          <w:iCs/>
        </w:rPr>
        <w:t>6</w:t>
      </w:r>
      <w:r w:rsidR="00766E49" w:rsidRPr="0043514E">
        <w:rPr>
          <w:rFonts w:ascii="Arial" w:hAnsi="Arial" w:cs="Arial"/>
          <w:iCs/>
        </w:rPr>
        <w:t>00</w:t>
      </w:r>
      <w:r w:rsidR="0043514E">
        <w:rPr>
          <w:rFonts w:ascii="Arial" w:hAnsi="Arial" w:cs="Arial"/>
          <w:iCs/>
        </w:rPr>
        <w:t xml:space="preserve">. Odcinki kanalizacji wykonać z rur </w:t>
      </w:r>
      <w:r w:rsidR="0043514E" w:rsidRPr="0043514E">
        <w:rPr>
          <w:rFonts w:ascii="Arial" w:hAnsi="Arial" w:cs="Arial"/>
          <w:iCs/>
        </w:rPr>
        <w:t>Ø</w:t>
      </w:r>
      <w:r w:rsidR="00D6308C">
        <w:rPr>
          <w:rFonts w:ascii="Arial" w:hAnsi="Arial" w:cs="Arial"/>
          <w:iCs/>
        </w:rPr>
        <w:t xml:space="preserve">315 – </w:t>
      </w:r>
      <w:r w:rsidR="00D6308C" w:rsidRPr="0043514E">
        <w:rPr>
          <w:rFonts w:ascii="Arial" w:hAnsi="Arial" w:cs="Arial"/>
          <w:iCs/>
        </w:rPr>
        <w:t>Ø</w:t>
      </w:r>
      <w:r w:rsidR="00D6308C">
        <w:rPr>
          <w:rFonts w:ascii="Arial" w:hAnsi="Arial" w:cs="Arial"/>
          <w:iCs/>
        </w:rPr>
        <w:t>5</w:t>
      </w:r>
      <w:r w:rsidR="00D6308C" w:rsidRPr="0043514E">
        <w:rPr>
          <w:rFonts w:ascii="Arial" w:hAnsi="Arial" w:cs="Arial"/>
          <w:iCs/>
        </w:rPr>
        <w:t>00</w:t>
      </w:r>
      <w:r w:rsidR="0043514E">
        <w:rPr>
          <w:rFonts w:ascii="Arial" w:hAnsi="Arial" w:cs="Arial"/>
          <w:iCs/>
        </w:rPr>
        <w:t xml:space="preserve"> (do</w:t>
      </w:r>
      <w:r w:rsidR="003869C1">
        <w:rPr>
          <w:rFonts w:ascii="Arial" w:hAnsi="Arial" w:cs="Arial"/>
          <w:iCs/>
        </w:rPr>
        <w:t> </w:t>
      </w:r>
      <w:r w:rsidR="0043514E">
        <w:rPr>
          <w:rFonts w:ascii="Arial" w:hAnsi="Arial" w:cs="Arial"/>
          <w:iCs/>
        </w:rPr>
        <w:t>stosowania na terenach szkód górniczych);</w:t>
      </w:r>
    </w:p>
    <w:p w14:paraId="3A67CE60" w14:textId="6DD9EFB4" w:rsidR="00D2223F" w:rsidRPr="00766E49" w:rsidRDefault="00D2223F">
      <w:pPr>
        <w:pStyle w:val="Standard"/>
        <w:numPr>
          <w:ilvl w:val="0"/>
          <w:numId w:val="29"/>
        </w:numPr>
        <w:spacing w:line="276" w:lineRule="auto"/>
        <w:ind w:left="284" w:hanging="284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iCs/>
        </w:rPr>
        <w:t>drenaż z rury PVC Ø160 w obsypce żwirowej owiniętej geowłókniną od posesji nr 79 do posesji nr 65;</w:t>
      </w:r>
    </w:p>
    <w:p w14:paraId="388E0F04" w14:textId="77777777" w:rsidR="00DF6DB9" w:rsidRDefault="00DF6DB9" w:rsidP="00DF6DB9">
      <w:pPr>
        <w:pStyle w:val="Standard"/>
        <w:numPr>
          <w:ilvl w:val="0"/>
          <w:numId w:val="29"/>
        </w:numPr>
        <w:spacing w:line="276" w:lineRule="auto"/>
        <w:ind w:left="284" w:hanging="284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iCs/>
        </w:rPr>
        <w:lastRenderedPageBreak/>
        <w:t>sieć wodociągowa z rur klasy PE-HD 100 RC SDR 11 o średnicy Ø160x14,6mm i Ø110x10,0mm wraz z przyłączami z PE-HD 100 RC SDR 11 o średnicy Ø40x3,7mm na ciśnienie robocze 1,6MPa. Sieć wodociągowa stanowi sieć obwodową. Wodociąg projektuje się na długości ok. 700m. Na wskazanym odcinku zaprojektowano 5 hydrantów podziemnych i 1 nadziemny (DN80mm). Przed odejściem pod hydrant należy zabudować zasuwę kołnierzową Ø80mm w odległości min. 1,0 m od kolana stopowego pod hydrant.</w:t>
      </w:r>
    </w:p>
    <w:p w14:paraId="565329A6" w14:textId="77777777" w:rsidR="00DA4DB8" w:rsidRDefault="00DA4DB8" w:rsidP="00BE18D8">
      <w:pPr>
        <w:pStyle w:val="Standard"/>
        <w:spacing w:line="276" w:lineRule="auto"/>
        <w:jc w:val="both"/>
        <w:rPr>
          <w:rFonts w:ascii="Arial" w:hAnsi="Arial" w:cs="Arial"/>
          <w:b/>
          <w:i/>
          <w:iCs/>
          <w:color w:val="000000"/>
          <w:u w:val="single"/>
        </w:rPr>
      </w:pPr>
    </w:p>
    <w:p w14:paraId="6B90BAAE" w14:textId="3DBD6D59" w:rsidR="00BE18D8" w:rsidRDefault="0083158F" w:rsidP="00BE18D8">
      <w:pPr>
        <w:pStyle w:val="Standard"/>
        <w:spacing w:line="276" w:lineRule="auto"/>
        <w:jc w:val="both"/>
        <w:rPr>
          <w:rFonts w:ascii="Arial" w:hAnsi="Arial" w:cs="Arial"/>
          <w:b/>
          <w:i/>
          <w:iCs/>
          <w:color w:val="000000"/>
          <w:u w:val="single"/>
        </w:rPr>
      </w:pPr>
      <w:r>
        <w:rPr>
          <w:rFonts w:ascii="Arial" w:hAnsi="Arial" w:cs="Arial"/>
          <w:b/>
          <w:i/>
          <w:iCs/>
          <w:color w:val="000000"/>
          <w:u w:val="single"/>
        </w:rPr>
        <w:t>ELEMENTY REMONTOWANE</w:t>
      </w:r>
    </w:p>
    <w:p w14:paraId="5C3BBF7D" w14:textId="2A30583A" w:rsidR="0080598B" w:rsidRDefault="0080598B" w:rsidP="00BE18D8">
      <w:pPr>
        <w:pStyle w:val="Standard"/>
        <w:numPr>
          <w:ilvl w:val="0"/>
          <w:numId w:val="30"/>
        </w:numPr>
        <w:spacing w:line="276" w:lineRule="auto"/>
        <w:ind w:left="284" w:hanging="284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jezdnia – w obrębie jezdni gdzie prowadzone są prace związane z budową sieci wodociągowej zakłada się odtworzenie nawierzchni jezdni z betonu asfaltowego;</w:t>
      </w:r>
    </w:p>
    <w:p w14:paraId="1BB55FB2" w14:textId="5F7E162E" w:rsidR="0080598B" w:rsidRDefault="0080598B" w:rsidP="00BE18D8">
      <w:pPr>
        <w:pStyle w:val="Standard"/>
        <w:numPr>
          <w:ilvl w:val="0"/>
          <w:numId w:val="30"/>
        </w:numPr>
        <w:spacing w:line="276" w:lineRule="auto"/>
        <w:ind w:left="284" w:hanging="284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chodnik – w obrębie chodnika </w:t>
      </w:r>
      <w:r w:rsidR="0036419F">
        <w:rPr>
          <w:rFonts w:ascii="Arial" w:hAnsi="Arial" w:cs="Arial"/>
          <w:bCs/>
          <w:color w:val="000000"/>
        </w:rPr>
        <w:t>gdzie prowadzone są prace związane z budową sieci wodociągowej zakłada się odtworzenie nawierzchni chodnika z betonowej kostki brukowej typu „kontur” koloru szarego;</w:t>
      </w:r>
    </w:p>
    <w:p w14:paraId="1FA986AE" w14:textId="4F3DCA03" w:rsidR="0083158F" w:rsidRDefault="00766E49" w:rsidP="00BE18D8">
      <w:pPr>
        <w:pStyle w:val="Standard"/>
        <w:numPr>
          <w:ilvl w:val="0"/>
          <w:numId w:val="30"/>
        </w:numPr>
        <w:spacing w:line="276" w:lineRule="auto"/>
        <w:ind w:left="284" w:hanging="284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3 wpusty deszczowe </w:t>
      </w:r>
      <w:r>
        <w:rPr>
          <w:rFonts w:ascii="Arial" w:hAnsi="Arial" w:cs="Arial"/>
          <w:iCs/>
        </w:rPr>
        <w:t>Ø500</w:t>
      </w:r>
      <w:r w:rsidR="0036419F">
        <w:rPr>
          <w:rFonts w:ascii="Arial" w:hAnsi="Arial" w:cs="Arial"/>
          <w:iCs/>
        </w:rPr>
        <w:t xml:space="preserve"> wpięte do projektowanej sieci kanalizacji deszczowej</w:t>
      </w:r>
      <w:r>
        <w:rPr>
          <w:rFonts w:ascii="Arial" w:hAnsi="Arial" w:cs="Arial"/>
          <w:iCs/>
        </w:rPr>
        <w:t>.</w:t>
      </w:r>
    </w:p>
    <w:p w14:paraId="399FD383" w14:textId="77777777" w:rsidR="008008AC" w:rsidRPr="00A0337E" w:rsidRDefault="008008AC" w:rsidP="008008AC">
      <w:pPr>
        <w:pStyle w:val="Standard"/>
        <w:spacing w:line="276" w:lineRule="auto"/>
        <w:ind w:left="284"/>
        <w:jc w:val="both"/>
        <w:rPr>
          <w:rFonts w:ascii="Arial" w:hAnsi="Arial" w:cs="Arial"/>
          <w:bCs/>
          <w:color w:val="000000"/>
        </w:rPr>
      </w:pPr>
    </w:p>
    <w:p w14:paraId="3C3E20D8" w14:textId="77777777" w:rsidR="0083158F" w:rsidRPr="00C25545" w:rsidRDefault="0083158F" w:rsidP="0083158F">
      <w:pPr>
        <w:pStyle w:val="Standard"/>
        <w:spacing w:line="276" w:lineRule="auto"/>
        <w:ind w:left="567" w:hanging="567"/>
        <w:rPr>
          <w:rFonts w:ascii="Arial" w:hAnsi="Arial" w:cs="Arial"/>
          <w:b/>
          <w:bCs/>
          <w:i/>
          <w:iCs/>
          <w:u w:val="single"/>
        </w:rPr>
      </w:pPr>
      <w:r>
        <w:rPr>
          <w:rFonts w:ascii="Arial" w:hAnsi="Arial" w:cs="Arial"/>
          <w:b/>
          <w:bCs/>
          <w:i/>
          <w:iCs/>
          <w:u w:val="single"/>
        </w:rPr>
        <w:t>ELEMENTY DO ROZBIÓRKI</w:t>
      </w:r>
    </w:p>
    <w:p w14:paraId="0EDBBA8B" w14:textId="77777777" w:rsidR="000B0EE9" w:rsidRDefault="000B0EE9" w:rsidP="000B0EE9">
      <w:pPr>
        <w:pStyle w:val="Standard"/>
        <w:spacing w:line="276" w:lineRule="auto"/>
        <w:ind w:left="142" w:hanging="142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Roboty rozbiórkowe obejmują:</w:t>
      </w:r>
    </w:p>
    <w:p w14:paraId="37FC8FE2" w14:textId="1D061959" w:rsidR="00766E49" w:rsidRPr="00204B64" w:rsidRDefault="00766E49" w:rsidP="00766E49">
      <w:pPr>
        <w:pStyle w:val="Akapitzlist"/>
        <w:widowControl/>
        <w:numPr>
          <w:ilvl w:val="0"/>
          <w:numId w:val="18"/>
        </w:numPr>
        <w:autoSpaceDN w:val="0"/>
        <w:spacing w:line="276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204B64">
        <w:rPr>
          <w:rFonts w:ascii="Arial" w:hAnsi="Arial" w:cs="Arial"/>
        </w:rPr>
        <w:t>rozbiórkę nawierzchni i konstrukcji jezdni,</w:t>
      </w:r>
      <w:r>
        <w:rPr>
          <w:rFonts w:ascii="Arial" w:hAnsi="Arial" w:cs="Arial"/>
        </w:rPr>
        <w:t xml:space="preserve"> zjazdów, dojść, poboczy,</w:t>
      </w:r>
    </w:p>
    <w:p w14:paraId="6F28B4C1" w14:textId="77777777" w:rsidR="00766E49" w:rsidRPr="00204B64" w:rsidRDefault="00766E49" w:rsidP="00766E49">
      <w:pPr>
        <w:pStyle w:val="Akapitzlist"/>
        <w:widowControl/>
        <w:numPr>
          <w:ilvl w:val="0"/>
          <w:numId w:val="18"/>
        </w:numPr>
        <w:autoSpaceDN w:val="0"/>
        <w:spacing w:line="312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204B64">
        <w:rPr>
          <w:rFonts w:ascii="Arial" w:hAnsi="Arial" w:cs="Arial"/>
        </w:rPr>
        <w:t>rozbiórkę elementów betonowych w postaci obrzeży i krawężników wraz</w:t>
      </w:r>
      <w:r>
        <w:rPr>
          <w:rFonts w:ascii="Arial" w:hAnsi="Arial" w:cs="Arial"/>
        </w:rPr>
        <w:t> </w:t>
      </w:r>
      <w:r w:rsidRPr="00204B64">
        <w:rPr>
          <w:rFonts w:ascii="Arial" w:hAnsi="Arial" w:cs="Arial"/>
        </w:rPr>
        <w:t>z odwozem,</w:t>
      </w:r>
    </w:p>
    <w:p w14:paraId="07AB4049" w14:textId="0E072DDF" w:rsidR="00766E49" w:rsidRDefault="00766E49" w:rsidP="00766E49">
      <w:pPr>
        <w:pStyle w:val="Akapitzlist"/>
        <w:widowControl/>
        <w:numPr>
          <w:ilvl w:val="0"/>
          <w:numId w:val="18"/>
        </w:numPr>
        <w:autoSpaceDN w:val="0"/>
        <w:spacing w:line="312" w:lineRule="auto"/>
        <w:ind w:left="284" w:hanging="284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rozbiórkę wodociągu,</w:t>
      </w:r>
    </w:p>
    <w:p w14:paraId="4FCDE0D9" w14:textId="77777777" w:rsidR="00766E49" w:rsidRPr="00204B64" w:rsidRDefault="00766E49" w:rsidP="00766E49">
      <w:pPr>
        <w:pStyle w:val="Akapitzlist"/>
        <w:widowControl/>
        <w:numPr>
          <w:ilvl w:val="0"/>
          <w:numId w:val="18"/>
        </w:numPr>
        <w:autoSpaceDN w:val="0"/>
        <w:spacing w:line="312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204B64">
        <w:rPr>
          <w:rFonts w:ascii="Arial" w:hAnsi="Arial" w:cs="Arial"/>
        </w:rPr>
        <w:t xml:space="preserve">rozbiórkę </w:t>
      </w:r>
      <w:r>
        <w:rPr>
          <w:rFonts w:ascii="Arial" w:hAnsi="Arial" w:cs="Arial"/>
        </w:rPr>
        <w:t>elementów</w:t>
      </w:r>
      <w:r w:rsidRPr="00204B64">
        <w:rPr>
          <w:rFonts w:ascii="Arial" w:hAnsi="Arial" w:cs="Arial"/>
        </w:rPr>
        <w:t xml:space="preserve"> sieci </w:t>
      </w:r>
      <w:r>
        <w:rPr>
          <w:rFonts w:ascii="Arial" w:hAnsi="Arial" w:cs="Arial"/>
        </w:rPr>
        <w:t>oświetlenia i telekomunikacyjnej,</w:t>
      </w:r>
    </w:p>
    <w:p w14:paraId="2837C4BE" w14:textId="77777777" w:rsidR="00766E49" w:rsidRPr="00D92D32" w:rsidRDefault="00766E49" w:rsidP="00766E49">
      <w:pPr>
        <w:pStyle w:val="Akapitzlist"/>
        <w:widowControl/>
        <w:numPr>
          <w:ilvl w:val="0"/>
          <w:numId w:val="18"/>
        </w:numPr>
        <w:autoSpaceDN w:val="0"/>
        <w:spacing w:line="276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204B64">
        <w:rPr>
          <w:rFonts w:ascii="Arial" w:hAnsi="Arial" w:cs="Arial"/>
        </w:rPr>
        <w:t>wykonanie koryta pod warstwy konstrukcyjne budowanyc</w:t>
      </w:r>
      <w:r>
        <w:rPr>
          <w:rFonts w:ascii="Arial" w:hAnsi="Arial" w:cs="Arial"/>
        </w:rPr>
        <w:t xml:space="preserve">h i </w:t>
      </w:r>
      <w:r w:rsidRPr="00204B64">
        <w:rPr>
          <w:rFonts w:ascii="Arial" w:hAnsi="Arial" w:cs="Arial"/>
        </w:rPr>
        <w:t>przebudowanych</w:t>
      </w:r>
      <w:r>
        <w:rPr>
          <w:rFonts w:ascii="Arial" w:hAnsi="Arial" w:cs="Arial"/>
        </w:rPr>
        <w:t xml:space="preserve"> </w:t>
      </w:r>
      <w:r w:rsidRPr="00204B64">
        <w:rPr>
          <w:rFonts w:ascii="Arial" w:hAnsi="Arial" w:cs="Arial"/>
        </w:rPr>
        <w:t>elementów.</w:t>
      </w:r>
    </w:p>
    <w:p w14:paraId="05E07CC5" w14:textId="77777777" w:rsidR="00685515" w:rsidRPr="00685515" w:rsidRDefault="00685515" w:rsidP="00685515">
      <w:pPr>
        <w:pStyle w:val="Akapitzlist"/>
        <w:widowControl/>
        <w:autoSpaceDN w:val="0"/>
        <w:spacing w:line="276" w:lineRule="auto"/>
        <w:ind w:left="284"/>
        <w:jc w:val="both"/>
        <w:textAlignment w:val="baseline"/>
        <w:rPr>
          <w:rFonts w:ascii="Arial" w:hAnsi="Arial" w:cs="Arial"/>
          <w:sz w:val="12"/>
          <w:szCs w:val="12"/>
        </w:rPr>
      </w:pPr>
    </w:p>
    <w:p w14:paraId="0DD90068" w14:textId="77777777" w:rsidR="00A126D0" w:rsidRPr="003F4468" w:rsidRDefault="00A126D0" w:rsidP="009866B8">
      <w:pPr>
        <w:pStyle w:val="A321"/>
        <w:numPr>
          <w:ilvl w:val="1"/>
          <w:numId w:val="4"/>
        </w:numPr>
        <w:ind w:left="567" w:hanging="567"/>
      </w:pPr>
      <w:bookmarkStart w:id="9" w:name="_Toc127859590"/>
      <w:r w:rsidRPr="003F4468">
        <w:t>Zgodność inwestycji z przepisami prawa</w:t>
      </w:r>
      <w:bookmarkEnd w:id="9"/>
    </w:p>
    <w:p w14:paraId="58F14582" w14:textId="6953021D" w:rsidR="00A126D0" w:rsidRPr="003F4468" w:rsidRDefault="00A126D0" w:rsidP="002B2F55">
      <w:pPr>
        <w:pStyle w:val="Tekstpodstawowywcity31"/>
        <w:spacing w:line="312" w:lineRule="auto"/>
        <w:ind w:left="0" w:firstLine="709"/>
        <w:rPr>
          <w:rFonts w:ascii="Arial" w:hAnsi="Arial" w:cs="Arial"/>
        </w:rPr>
      </w:pPr>
      <w:r w:rsidRPr="003F4468">
        <w:rPr>
          <w:rFonts w:ascii="Arial" w:hAnsi="Arial" w:cs="Arial"/>
        </w:rPr>
        <w:t>Zgodnie z art. 5. Prawa budowlanego projektowany obiekt budowlany jako całość oraz jego poszczególne części, wraz ze związanymi z nim urządzeniami budowlanymi, biorąc pod uwagę przewidywany okres użytkowania, zaprojektowano zgodnie z obowiązującymi przepisami prawnymi (w tym techniczno</w:t>
      </w:r>
      <w:r w:rsidR="002B2F55">
        <w:rPr>
          <w:rFonts w:ascii="Arial" w:hAnsi="Arial" w:cs="Arial"/>
        </w:rPr>
        <w:t xml:space="preserve">- </w:t>
      </w:r>
      <w:r w:rsidRPr="003F4468">
        <w:rPr>
          <w:rFonts w:ascii="Arial" w:hAnsi="Arial" w:cs="Arial"/>
        </w:rPr>
        <w:t>budowlanymi) oraz przy zachowaniu zasad wiedzy technicznej, zapewniając:</w:t>
      </w:r>
    </w:p>
    <w:p w14:paraId="36DA1D29" w14:textId="401CB56D" w:rsidR="00A126D0" w:rsidRPr="003F4468" w:rsidRDefault="00A126D0" w:rsidP="002B2F55">
      <w:pPr>
        <w:pStyle w:val="Tekstpodstawowywcity31"/>
        <w:spacing w:line="312" w:lineRule="auto"/>
        <w:ind w:left="0"/>
        <w:rPr>
          <w:rFonts w:ascii="Arial" w:hAnsi="Arial" w:cs="Arial"/>
        </w:rPr>
      </w:pPr>
      <w:r w:rsidRPr="003F4468">
        <w:rPr>
          <w:rFonts w:ascii="Arial" w:hAnsi="Arial" w:cs="Arial"/>
        </w:rPr>
        <w:t>1) spełnienie wymagań podstawowych dotyczących obiektów budowlanych określonych w załączniku I do rozporządzenia Parlamentu Europejskiego            i</w:t>
      </w:r>
      <w:r w:rsidR="002B2F55">
        <w:rPr>
          <w:rFonts w:ascii="Arial" w:hAnsi="Arial" w:cs="Arial"/>
        </w:rPr>
        <w:t> </w:t>
      </w:r>
      <w:r w:rsidRPr="003F4468">
        <w:rPr>
          <w:rFonts w:ascii="Arial" w:hAnsi="Arial" w:cs="Arial"/>
        </w:rPr>
        <w:t xml:space="preserve">Rady (UE) Nr 305/2011 z dnia 9 marca 2011r. ustanawiającego zharmonizowane warunki wprowadzania do obrotu wyrobów budowlanych i uchylającego dyrektywę Rady 89/106/EWG (Dz. Urz. UE L 88 z 04.04.2011, str. 5 z </w:t>
      </w:r>
      <w:proofErr w:type="spellStart"/>
      <w:r w:rsidRPr="003F4468">
        <w:rPr>
          <w:rFonts w:ascii="Arial" w:hAnsi="Arial" w:cs="Arial"/>
        </w:rPr>
        <w:t>poźn</w:t>
      </w:r>
      <w:proofErr w:type="spellEnd"/>
      <w:r w:rsidRPr="003F4468">
        <w:rPr>
          <w:rFonts w:ascii="Arial" w:hAnsi="Arial" w:cs="Arial"/>
        </w:rPr>
        <w:t>. zm.), dotyczących:</w:t>
      </w:r>
    </w:p>
    <w:p w14:paraId="689D8FC0" w14:textId="660F4524" w:rsidR="00A126D0" w:rsidRPr="003F4468" w:rsidRDefault="00A126D0" w:rsidP="002B2F55">
      <w:pPr>
        <w:pStyle w:val="Tekstpodstawowywcity31"/>
        <w:spacing w:line="312" w:lineRule="auto"/>
        <w:ind w:left="284" w:hanging="283"/>
        <w:rPr>
          <w:rFonts w:ascii="Arial" w:hAnsi="Arial" w:cs="Arial"/>
        </w:rPr>
      </w:pPr>
      <w:r w:rsidRPr="003F4468">
        <w:rPr>
          <w:rFonts w:ascii="Arial" w:hAnsi="Arial" w:cs="Arial"/>
        </w:rPr>
        <w:t xml:space="preserve">a) nośności i stateczności konstrukcji – konstrukcja nawierzchni </w:t>
      </w:r>
      <w:r w:rsidR="00363C34">
        <w:rPr>
          <w:rFonts w:ascii="Arial" w:hAnsi="Arial" w:cs="Arial"/>
        </w:rPr>
        <w:t xml:space="preserve">jezdni, poboczy, zjazdów i dojść zaprojektowano </w:t>
      </w:r>
      <w:r w:rsidRPr="003F4468">
        <w:rPr>
          <w:rFonts w:ascii="Arial" w:hAnsi="Arial" w:cs="Arial"/>
        </w:rPr>
        <w:t xml:space="preserve">zgodnie z wymaganiami nośności i stateczności </w:t>
      </w:r>
      <w:r w:rsidR="00CE3BDE">
        <w:rPr>
          <w:rFonts w:ascii="Arial" w:hAnsi="Arial" w:cs="Arial"/>
        </w:rPr>
        <w:t xml:space="preserve">konstrukcji zawartymi w rozporządzeniu Ministra infrastruktury z </w:t>
      </w:r>
      <w:r w:rsidR="00CE3BDE" w:rsidRPr="000F41DA">
        <w:rPr>
          <w:rFonts w:ascii="Arial" w:hAnsi="Arial" w:cs="Arial"/>
        </w:rPr>
        <w:t>dnia 24  czerwca 2022 r. w sprawie przepisów techniczno- budowlanych dotyczących dróg publicznych</w:t>
      </w:r>
      <w:r w:rsidR="00CE3BDE">
        <w:rPr>
          <w:rFonts w:ascii="Arial" w:hAnsi="Arial" w:cs="Arial"/>
        </w:rPr>
        <w:t>;</w:t>
      </w:r>
    </w:p>
    <w:p w14:paraId="48CC0CB2" w14:textId="77777777" w:rsidR="003869C1" w:rsidRDefault="003869C1" w:rsidP="000F41DA">
      <w:pPr>
        <w:pStyle w:val="Tekstpodstawowywcity31"/>
        <w:spacing w:line="312" w:lineRule="auto"/>
        <w:ind w:left="284" w:hanging="283"/>
        <w:rPr>
          <w:rFonts w:ascii="Arial" w:hAnsi="Arial" w:cs="Arial"/>
        </w:rPr>
        <w:sectPr w:rsidR="003869C1" w:rsidSect="00CB69E1">
          <w:headerReference w:type="default" r:id="rId10"/>
          <w:footerReference w:type="default" r:id="rId11"/>
          <w:pgSz w:w="11905" w:h="16837"/>
          <w:pgMar w:top="1418" w:right="1412" w:bottom="1276" w:left="1418" w:header="720" w:footer="828" w:gutter="0"/>
          <w:cols w:space="708"/>
          <w:docGrid w:linePitch="240" w:charSpace="40960"/>
        </w:sectPr>
      </w:pPr>
    </w:p>
    <w:p w14:paraId="7FA09B21" w14:textId="49A65075" w:rsidR="00667B69" w:rsidRPr="003F4468" w:rsidRDefault="00A126D0" w:rsidP="000F41DA">
      <w:pPr>
        <w:pStyle w:val="Tekstpodstawowywcity31"/>
        <w:spacing w:line="312" w:lineRule="auto"/>
        <w:ind w:left="284" w:hanging="283"/>
        <w:rPr>
          <w:rFonts w:ascii="Arial" w:hAnsi="Arial" w:cs="Arial"/>
        </w:rPr>
      </w:pPr>
      <w:r w:rsidRPr="003F4468">
        <w:rPr>
          <w:rFonts w:ascii="Arial" w:hAnsi="Arial" w:cs="Arial"/>
        </w:rPr>
        <w:lastRenderedPageBreak/>
        <w:t>b)</w:t>
      </w:r>
      <w:r w:rsidR="00D4512B">
        <w:rPr>
          <w:rFonts w:ascii="Arial" w:hAnsi="Arial" w:cs="Arial"/>
        </w:rPr>
        <w:t xml:space="preserve"> </w:t>
      </w:r>
      <w:r w:rsidRPr="003F4468">
        <w:rPr>
          <w:rFonts w:ascii="Arial" w:hAnsi="Arial" w:cs="Arial"/>
        </w:rPr>
        <w:t xml:space="preserve">bezpieczeństwa pożarowego – obiekt budowlany został zaprojektowany </w:t>
      </w:r>
      <w:r w:rsidRPr="003F4468">
        <w:rPr>
          <w:rFonts w:ascii="Arial" w:hAnsi="Arial" w:cs="Arial"/>
        </w:rPr>
        <w:br/>
        <w:t>w sposób utrudniający rozprzestrzenianie się pożaru lub innego miejscowego zagrożenia oraz w sposób umożliwiający dostęp służb ratowniczych do miejsca zdarzenia zgodnie z wymaganiami</w:t>
      </w:r>
      <w:r w:rsidR="000F41DA">
        <w:rPr>
          <w:rFonts w:ascii="Arial" w:hAnsi="Arial" w:cs="Arial"/>
        </w:rPr>
        <w:t xml:space="preserve"> zawartymi w załączniku nr 3 do rozporządzenia Ministra infrastruktury z </w:t>
      </w:r>
      <w:r w:rsidR="000F41DA" w:rsidRPr="000F41DA">
        <w:rPr>
          <w:rFonts w:ascii="Arial" w:hAnsi="Arial" w:cs="Arial"/>
        </w:rPr>
        <w:t>dnia 24  czerwca 2022 r. w sprawie przepisów techniczno- budowlanych dotyczących dróg publicznych</w:t>
      </w:r>
      <w:r w:rsidR="000F41DA">
        <w:rPr>
          <w:rFonts w:ascii="Arial" w:hAnsi="Arial" w:cs="Arial"/>
        </w:rPr>
        <w:t>. P</w:t>
      </w:r>
      <w:r w:rsidRPr="003F4468">
        <w:rPr>
          <w:rFonts w:ascii="Arial" w:hAnsi="Arial" w:cs="Arial"/>
        </w:rPr>
        <w:t>rojekt</w:t>
      </w:r>
      <w:r w:rsidR="000F41DA">
        <w:rPr>
          <w:rFonts w:ascii="Arial" w:hAnsi="Arial" w:cs="Arial"/>
        </w:rPr>
        <w:t xml:space="preserve">owana </w:t>
      </w:r>
      <w:r w:rsidRPr="003F4468">
        <w:rPr>
          <w:rFonts w:ascii="Arial" w:hAnsi="Arial" w:cs="Arial"/>
        </w:rPr>
        <w:t>inwestycja nie ma wpływu na odległości pożarowe;</w:t>
      </w:r>
    </w:p>
    <w:p w14:paraId="4F6C2DC9" w14:textId="6C2ACB6D" w:rsidR="00A126D0" w:rsidRPr="003F4468" w:rsidRDefault="00A126D0" w:rsidP="002B2F55">
      <w:pPr>
        <w:pStyle w:val="Tekstpodstawowywcity31"/>
        <w:spacing w:line="312" w:lineRule="auto"/>
        <w:ind w:left="284" w:hanging="283"/>
        <w:rPr>
          <w:rFonts w:ascii="Arial" w:hAnsi="Arial" w:cs="Arial"/>
        </w:rPr>
      </w:pPr>
      <w:r w:rsidRPr="003F4468">
        <w:rPr>
          <w:rFonts w:ascii="Arial" w:hAnsi="Arial" w:cs="Arial"/>
        </w:rPr>
        <w:t xml:space="preserve">c) higieny, zdrowia i środowiska – </w:t>
      </w:r>
      <w:r w:rsidR="002B2F55">
        <w:rPr>
          <w:rFonts w:ascii="Arial" w:hAnsi="Arial" w:cs="Arial"/>
        </w:rPr>
        <w:t xml:space="preserve">układ </w:t>
      </w:r>
      <w:r w:rsidRPr="003F4468">
        <w:rPr>
          <w:rFonts w:ascii="Arial" w:hAnsi="Arial" w:cs="Arial"/>
        </w:rPr>
        <w:t>został zaprojektowan</w:t>
      </w:r>
      <w:r w:rsidR="002B2F55">
        <w:rPr>
          <w:rFonts w:ascii="Arial" w:hAnsi="Arial" w:cs="Arial"/>
        </w:rPr>
        <w:t>y</w:t>
      </w:r>
      <w:r w:rsidRPr="003F4468">
        <w:rPr>
          <w:rFonts w:ascii="Arial" w:hAnsi="Arial" w:cs="Arial"/>
        </w:rPr>
        <w:t xml:space="preserve"> </w:t>
      </w:r>
      <w:r w:rsidR="00436F79" w:rsidRPr="003F4468">
        <w:rPr>
          <w:rFonts w:ascii="Arial" w:hAnsi="Arial" w:cs="Arial"/>
        </w:rPr>
        <w:br/>
      </w:r>
      <w:r w:rsidRPr="003F4468">
        <w:rPr>
          <w:rFonts w:ascii="Arial" w:hAnsi="Arial" w:cs="Arial"/>
        </w:rPr>
        <w:t xml:space="preserve">w sposób zapewniający spełnienie wymagań w zakresie ochrony przed hałasem, ochrony powietrzna, ochrony wód, ochrony przyrody, krajobrazu, gruntów rolnych </w:t>
      </w:r>
      <w:r w:rsidRPr="003F4468">
        <w:rPr>
          <w:rFonts w:ascii="Arial" w:hAnsi="Arial" w:cs="Arial"/>
        </w:rPr>
        <w:br/>
        <w:t>i leśnych oraz środowiska kulturowego</w:t>
      </w:r>
      <w:r w:rsidR="00CE3BDE">
        <w:rPr>
          <w:rFonts w:ascii="Arial" w:hAnsi="Arial" w:cs="Arial"/>
        </w:rPr>
        <w:t>;</w:t>
      </w:r>
    </w:p>
    <w:p w14:paraId="54B24100" w14:textId="4AC9BF0D" w:rsidR="0091304D" w:rsidRDefault="00A126D0" w:rsidP="0091304D">
      <w:pPr>
        <w:pStyle w:val="Tekstpodstawowywcity31"/>
        <w:spacing w:line="312" w:lineRule="auto"/>
        <w:ind w:left="284" w:hanging="283"/>
        <w:rPr>
          <w:rFonts w:ascii="Arial" w:hAnsi="Arial" w:cs="Arial"/>
        </w:rPr>
      </w:pPr>
      <w:r w:rsidRPr="003F4468">
        <w:rPr>
          <w:rFonts w:ascii="Arial" w:hAnsi="Arial" w:cs="Arial"/>
        </w:rPr>
        <w:t xml:space="preserve">d) bezpieczeństwa użytkowania i dostępności obiektów – zostały spełnione wymogi bezpieczeństwa użytkowania w zakresie jakim </w:t>
      </w:r>
      <w:r w:rsidR="0091304D">
        <w:rPr>
          <w:rFonts w:ascii="Arial" w:hAnsi="Arial" w:cs="Arial"/>
        </w:rPr>
        <w:t>powinny spełniać drogi</w:t>
      </w:r>
      <w:r w:rsidRPr="003F4468">
        <w:rPr>
          <w:rFonts w:ascii="Arial" w:hAnsi="Arial" w:cs="Arial"/>
        </w:rPr>
        <w:t xml:space="preserve"> w</w:t>
      </w:r>
      <w:r w:rsidR="00CE3BDE">
        <w:rPr>
          <w:rFonts w:ascii="Arial" w:hAnsi="Arial" w:cs="Arial"/>
        </w:rPr>
        <w:t> </w:t>
      </w:r>
      <w:r w:rsidR="0091304D">
        <w:rPr>
          <w:rFonts w:ascii="Arial" w:hAnsi="Arial" w:cs="Arial"/>
        </w:rPr>
        <w:t>odniesieniu do</w:t>
      </w:r>
      <w:r w:rsidRPr="003F4468">
        <w:rPr>
          <w:rFonts w:ascii="Arial" w:hAnsi="Arial" w:cs="Arial"/>
        </w:rPr>
        <w:t xml:space="preserve"> wymaganych widoczności, </w:t>
      </w:r>
      <w:r w:rsidR="0091304D">
        <w:rPr>
          <w:rFonts w:ascii="Arial" w:hAnsi="Arial" w:cs="Arial"/>
        </w:rPr>
        <w:t>zgodnie z regulacjami zawartymi w</w:t>
      </w:r>
      <w:r w:rsidR="00CE3BDE">
        <w:rPr>
          <w:rFonts w:ascii="Arial" w:hAnsi="Arial" w:cs="Arial"/>
        </w:rPr>
        <w:t> </w:t>
      </w:r>
      <w:r w:rsidR="0091304D">
        <w:rPr>
          <w:rFonts w:ascii="Arial" w:hAnsi="Arial" w:cs="Arial"/>
        </w:rPr>
        <w:t xml:space="preserve">rozporządzeniu Ministra infrastruktury z </w:t>
      </w:r>
      <w:r w:rsidR="0091304D" w:rsidRPr="000F41DA">
        <w:rPr>
          <w:rFonts w:ascii="Arial" w:hAnsi="Arial" w:cs="Arial"/>
        </w:rPr>
        <w:t>dnia 24  czerwca 2022 r. w sprawie przepisów techniczno- budowlanych dotyczących dróg publicznych</w:t>
      </w:r>
      <w:r w:rsidR="0091304D">
        <w:rPr>
          <w:rFonts w:ascii="Arial" w:hAnsi="Arial" w:cs="Arial"/>
        </w:rPr>
        <w:t>;</w:t>
      </w:r>
    </w:p>
    <w:p w14:paraId="2546C7AB" w14:textId="3EF63AAE" w:rsidR="00A126D0" w:rsidRPr="003F4468" w:rsidRDefault="0091304D" w:rsidP="0091304D">
      <w:pPr>
        <w:pStyle w:val="Tekstpodstawowywcity31"/>
        <w:tabs>
          <w:tab w:val="left" w:pos="426"/>
        </w:tabs>
        <w:spacing w:line="312" w:lineRule="auto"/>
        <w:ind w:left="284" w:hanging="283"/>
        <w:rPr>
          <w:rFonts w:ascii="Arial" w:hAnsi="Arial" w:cs="Arial"/>
        </w:rPr>
      </w:pPr>
      <w:r>
        <w:rPr>
          <w:rFonts w:ascii="Arial" w:hAnsi="Arial" w:cs="Arial"/>
        </w:rPr>
        <w:t xml:space="preserve">e) </w:t>
      </w:r>
      <w:r w:rsidR="00A126D0" w:rsidRPr="003F4468">
        <w:rPr>
          <w:rFonts w:ascii="Arial" w:hAnsi="Arial" w:cs="Arial"/>
        </w:rPr>
        <w:t xml:space="preserve">ochrony przed hałasem – </w:t>
      </w:r>
      <w:r w:rsidR="00B91D9B">
        <w:rPr>
          <w:rFonts w:ascii="Arial" w:hAnsi="Arial" w:cs="Arial"/>
        </w:rPr>
        <w:t>elementy</w:t>
      </w:r>
      <w:r w:rsidR="000F07EF">
        <w:rPr>
          <w:rFonts w:ascii="Arial" w:hAnsi="Arial" w:cs="Arial"/>
        </w:rPr>
        <w:t xml:space="preserve"> </w:t>
      </w:r>
      <w:r w:rsidR="00A126D0" w:rsidRPr="003F4468">
        <w:rPr>
          <w:rFonts w:ascii="Arial" w:hAnsi="Arial" w:cs="Arial"/>
        </w:rPr>
        <w:t>został</w:t>
      </w:r>
      <w:r w:rsidR="00436F79" w:rsidRPr="003F4468">
        <w:rPr>
          <w:rFonts w:ascii="Arial" w:hAnsi="Arial" w:cs="Arial"/>
        </w:rPr>
        <w:t>y</w:t>
      </w:r>
      <w:r w:rsidR="00A126D0" w:rsidRPr="003F4468">
        <w:rPr>
          <w:rFonts w:ascii="Arial" w:hAnsi="Arial" w:cs="Arial"/>
        </w:rPr>
        <w:t xml:space="preserve"> zaprojektowan</w:t>
      </w:r>
      <w:r w:rsidR="00436F79" w:rsidRPr="003F4468">
        <w:rPr>
          <w:rFonts w:ascii="Arial" w:hAnsi="Arial" w:cs="Arial"/>
        </w:rPr>
        <w:t>e</w:t>
      </w:r>
      <w:r w:rsidR="00A126D0" w:rsidRPr="003F4468">
        <w:rPr>
          <w:rFonts w:ascii="Arial" w:hAnsi="Arial" w:cs="Arial"/>
        </w:rPr>
        <w:t xml:space="preserve"> </w:t>
      </w:r>
      <w:r w:rsidR="006453F5" w:rsidRPr="003F4468">
        <w:rPr>
          <w:rFonts w:ascii="Arial" w:hAnsi="Arial" w:cs="Arial"/>
        </w:rPr>
        <w:br/>
      </w:r>
      <w:r w:rsidR="00A126D0" w:rsidRPr="003F4468">
        <w:rPr>
          <w:rFonts w:ascii="Arial" w:hAnsi="Arial" w:cs="Arial"/>
        </w:rPr>
        <w:t xml:space="preserve">w sposób zapewniający spełnienie wymagań w zakresie ochrony przed hałasem zgodnie z wymaganiami </w:t>
      </w:r>
      <w:r>
        <w:rPr>
          <w:rFonts w:ascii="Arial" w:hAnsi="Arial" w:cs="Arial"/>
        </w:rPr>
        <w:t>zawartymi w ustawie Prawo ochrony środowiska (Dz.U. 2022 poz. 2556);</w:t>
      </w:r>
    </w:p>
    <w:p w14:paraId="2766A50B" w14:textId="77777777" w:rsidR="00A126D0" w:rsidRPr="003F4468" w:rsidRDefault="00A126D0" w:rsidP="002B2F55">
      <w:pPr>
        <w:pStyle w:val="Tekstpodstawowywcity31"/>
        <w:spacing w:line="312" w:lineRule="auto"/>
        <w:ind w:left="284" w:hanging="283"/>
        <w:rPr>
          <w:rFonts w:ascii="Arial" w:hAnsi="Arial" w:cs="Arial"/>
        </w:rPr>
      </w:pPr>
      <w:r w:rsidRPr="003F4468">
        <w:rPr>
          <w:rFonts w:ascii="Arial" w:hAnsi="Arial" w:cs="Arial"/>
        </w:rPr>
        <w:t>f)  oszczędności energii i izolacyjności cieplnej – nie dotyczy,</w:t>
      </w:r>
    </w:p>
    <w:p w14:paraId="654C9A99" w14:textId="0595507B" w:rsidR="00A126D0" w:rsidRPr="004E7450" w:rsidRDefault="00A126D0" w:rsidP="002B2F55">
      <w:pPr>
        <w:pStyle w:val="Tekstpodstawowywcity31"/>
        <w:spacing w:line="312" w:lineRule="auto"/>
        <w:ind w:left="284" w:hanging="283"/>
        <w:rPr>
          <w:rFonts w:ascii="Arial" w:hAnsi="Arial" w:cs="Arial"/>
        </w:rPr>
      </w:pPr>
      <w:r w:rsidRPr="003F4468">
        <w:rPr>
          <w:rFonts w:ascii="Arial" w:hAnsi="Arial" w:cs="Arial"/>
        </w:rPr>
        <w:t>g) zrównoważonego wykorzystania zasobów naturalnych – nie dotyczy</w:t>
      </w:r>
    </w:p>
    <w:p w14:paraId="46D3CE07" w14:textId="77777777" w:rsidR="00A126D0" w:rsidRPr="003F4468" w:rsidRDefault="00A126D0" w:rsidP="002B2F55">
      <w:pPr>
        <w:pStyle w:val="Tekstpodstawowywcity31"/>
        <w:spacing w:line="312" w:lineRule="auto"/>
        <w:ind w:left="0"/>
        <w:rPr>
          <w:rFonts w:ascii="Arial" w:hAnsi="Arial" w:cs="Arial"/>
        </w:rPr>
      </w:pPr>
      <w:r w:rsidRPr="003F4468">
        <w:rPr>
          <w:rFonts w:ascii="Arial" w:hAnsi="Arial" w:cs="Arial"/>
        </w:rPr>
        <w:t>2) warunki użytkowe zgodne z przeznaczeniem obiektu, w szczególności w zakresie:</w:t>
      </w:r>
    </w:p>
    <w:p w14:paraId="4693B257" w14:textId="77777777" w:rsidR="00A126D0" w:rsidRPr="003F4468" w:rsidRDefault="00A126D0" w:rsidP="002B2F55">
      <w:pPr>
        <w:pStyle w:val="Tekstpodstawowywcity31"/>
        <w:spacing w:line="312" w:lineRule="auto"/>
        <w:ind w:left="567" w:hanging="283"/>
        <w:rPr>
          <w:rFonts w:ascii="Arial" w:hAnsi="Arial" w:cs="Arial"/>
        </w:rPr>
      </w:pPr>
      <w:r w:rsidRPr="003F4468">
        <w:rPr>
          <w:rFonts w:ascii="Arial" w:hAnsi="Arial" w:cs="Arial"/>
        </w:rPr>
        <w:t xml:space="preserve">a) zaopatrzenia w wodę i energię elektryczną oraz odpowiednio do potrzeb, </w:t>
      </w:r>
      <w:r w:rsidRPr="003F4468">
        <w:rPr>
          <w:rFonts w:ascii="Arial" w:hAnsi="Arial" w:cs="Arial"/>
        </w:rPr>
        <w:br/>
        <w:t>w energię cieplną i paliwa, przy założeniu efektywnego wykorzystania tych czynników – nie dotyczy,</w:t>
      </w:r>
    </w:p>
    <w:p w14:paraId="2B2D9E9B" w14:textId="2FEAA0CD" w:rsidR="00A126D0" w:rsidRPr="003F4468" w:rsidRDefault="00A126D0" w:rsidP="002B2F55">
      <w:pPr>
        <w:pStyle w:val="Tekstpodstawowywcity31"/>
        <w:spacing w:line="312" w:lineRule="auto"/>
        <w:ind w:left="567" w:hanging="283"/>
        <w:rPr>
          <w:rFonts w:ascii="Arial" w:hAnsi="Arial" w:cs="Arial"/>
        </w:rPr>
      </w:pPr>
      <w:r w:rsidRPr="003F4468">
        <w:rPr>
          <w:rFonts w:ascii="Arial" w:hAnsi="Arial" w:cs="Arial"/>
        </w:rPr>
        <w:t xml:space="preserve">b) usuwania ścieków, wody opadowej i odpadów – </w:t>
      </w:r>
      <w:r w:rsidR="000F07EF">
        <w:rPr>
          <w:rFonts w:ascii="Arial" w:hAnsi="Arial" w:cs="Arial"/>
        </w:rPr>
        <w:t>nie dotyczy</w:t>
      </w:r>
    </w:p>
    <w:p w14:paraId="102A6279" w14:textId="77777777" w:rsidR="00A126D0" w:rsidRPr="003F4468" w:rsidRDefault="00A126D0" w:rsidP="002B2F55">
      <w:pPr>
        <w:pStyle w:val="Tekstpodstawowywcity31"/>
        <w:spacing w:line="312" w:lineRule="auto"/>
        <w:ind w:left="284" w:hanging="284"/>
        <w:rPr>
          <w:rFonts w:ascii="Arial" w:hAnsi="Arial" w:cs="Arial"/>
        </w:rPr>
      </w:pPr>
      <w:r w:rsidRPr="003F4468">
        <w:rPr>
          <w:rFonts w:ascii="Arial" w:hAnsi="Arial" w:cs="Arial"/>
        </w:rPr>
        <w:t>2a) możliwość dostępu do usług telekomunikacyjnych, w szczególności w zakresie szerokopasmowego dostępu do Internetu – nie dotyczy;</w:t>
      </w:r>
    </w:p>
    <w:p w14:paraId="45107E58" w14:textId="77777777" w:rsidR="00A126D0" w:rsidRPr="003F4468" w:rsidRDefault="00A126D0" w:rsidP="002B2F55">
      <w:pPr>
        <w:pStyle w:val="Tekstpodstawowywcity31"/>
        <w:spacing w:line="312" w:lineRule="auto"/>
        <w:ind w:left="284" w:hanging="284"/>
        <w:rPr>
          <w:rFonts w:ascii="Arial" w:hAnsi="Arial" w:cs="Arial"/>
        </w:rPr>
      </w:pPr>
      <w:r w:rsidRPr="003F4468">
        <w:rPr>
          <w:rFonts w:ascii="Arial" w:hAnsi="Arial" w:cs="Arial"/>
        </w:rPr>
        <w:t>3) możliwość utrzymania właściwego stanu technicznego – zaprojektowane rozwiązania zapewniają możliwość utrzymania właściwego stanu technicznego;</w:t>
      </w:r>
    </w:p>
    <w:p w14:paraId="398E4E45" w14:textId="55A2CE7C" w:rsidR="00A126D0" w:rsidRPr="003F4468" w:rsidRDefault="00A126D0" w:rsidP="000F07EF">
      <w:pPr>
        <w:pStyle w:val="Tekstpodstawowywcity31"/>
        <w:spacing w:line="312" w:lineRule="auto"/>
        <w:ind w:left="284" w:hanging="284"/>
        <w:rPr>
          <w:rFonts w:ascii="Arial" w:hAnsi="Arial" w:cs="Arial"/>
        </w:rPr>
      </w:pPr>
      <w:r w:rsidRPr="003F4468">
        <w:rPr>
          <w:rFonts w:ascii="Arial" w:hAnsi="Arial" w:cs="Arial"/>
        </w:rPr>
        <w:t>4) niezbędne warunki do korzystania z obiektów użyteczności publicznej</w:t>
      </w:r>
      <w:r w:rsidR="00B15786" w:rsidRPr="003F4468">
        <w:rPr>
          <w:rFonts w:ascii="Arial" w:hAnsi="Arial" w:cs="Arial"/>
        </w:rPr>
        <w:t xml:space="preserve"> </w:t>
      </w:r>
      <w:r w:rsidR="00B15786" w:rsidRPr="003F4468">
        <w:rPr>
          <w:rFonts w:ascii="Arial" w:hAnsi="Arial" w:cs="Arial"/>
        </w:rPr>
        <w:br/>
      </w:r>
      <w:r w:rsidRPr="003F4468">
        <w:rPr>
          <w:rFonts w:ascii="Arial" w:hAnsi="Arial" w:cs="Arial"/>
        </w:rPr>
        <w:t xml:space="preserve">i mieszkaniowego budownictwa wielorodzinnego przez osoby niepełnosprawne, </w:t>
      </w:r>
      <w:r w:rsidR="004865C7" w:rsidRPr="003F4468">
        <w:rPr>
          <w:rFonts w:ascii="Arial" w:hAnsi="Arial" w:cs="Arial"/>
        </w:rPr>
        <w:br/>
      </w:r>
      <w:r w:rsidRPr="003F4468">
        <w:rPr>
          <w:rFonts w:ascii="Arial" w:hAnsi="Arial" w:cs="Arial"/>
        </w:rPr>
        <w:t xml:space="preserve">w szczególności poruszające się na wózkach inwalidzkich – </w:t>
      </w:r>
      <w:r w:rsidR="00B91D9B">
        <w:rPr>
          <w:rFonts w:ascii="Arial" w:hAnsi="Arial" w:cs="Arial"/>
        </w:rPr>
        <w:t>nie dotyczy</w:t>
      </w:r>
      <w:r w:rsidR="000F07EF">
        <w:rPr>
          <w:rFonts w:ascii="Arial" w:hAnsi="Arial" w:cs="Arial"/>
        </w:rPr>
        <w:t>;</w:t>
      </w:r>
    </w:p>
    <w:p w14:paraId="235D791F" w14:textId="77777777" w:rsidR="00A126D0" w:rsidRPr="003F4468" w:rsidRDefault="00A126D0" w:rsidP="002B2F55">
      <w:pPr>
        <w:pStyle w:val="Tekstpodstawowywcity31"/>
        <w:spacing w:line="312" w:lineRule="auto"/>
        <w:ind w:left="284" w:hanging="284"/>
        <w:rPr>
          <w:rFonts w:ascii="Arial" w:hAnsi="Arial" w:cs="Arial"/>
        </w:rPr>
      </w:pPr>
      <w:r w:rsidRPr="003F4468">
        <w:rPr>
          <w:rFonts w:ascii="Arial" w:hAnsi="Arial" w:cs="Arial"/>
        </w:rPr>
        <w:t>5) warunki bezpieczeństwa i higieny pracy – nie dotyczy;</w:t>
      </w:r>
    </w:p>
    <w:p w14:paraId="53FC5BC0" w14:textId="77777777" w:rsidR="00A126D0" w:rsidRPr="003F4468" w:rsidRDefault="00A126D0" w:rsidP="002B2F55">
      <w:pPr>
        <w:pStyle w:val="Tekstpodstawowywcity31"/>
        <w:spacing w:line="312" w:lineRule="auto"/>
        <w:ind w:left="284" w:hanging="284"/>
        <w:rPr>
          <w:rFonts w:ascii="Arial" w:hAnsi="Arial" w:cs="Arial"/>
        </w:rPr>
      </w:pPr>
      <w:r w:rsidRPr="003F4468">
        <w:rPr>
          <w:rFonts w:ascii="Arial" w:hAnsi="Arial" w:cs="Arial"/>
        </w:rPr>
        <w:t>6) ochronę ludności, zgodnie z wymaganiami obrony cywilnej – nie dotyczy;</w:t>
      </w:r>
    </w:p>
    <w:p w14:paraId="02BB9C1A" w14:textId="7FA8E934" w:rsidR="00F505C1" w:rsidRPr="003F4468" w:rsidRDefault="00A126D0" w:rsidP="002B2F55">
      <w:pPr>
        <w:pStyle w:val="Tekstpodstawowywcity31"/>
        <w:spacing w:line="312" w:lineRule="auto"/>
        <w:ind w:left="284" w:hanging="284"/>
        <w:rPr>
          <w:rFonts w:ascii="Arial" w:hAnsi="Arial" w:cs="Arial"/>
        </w:rPr>
      </w:pPr>
      <w:r w:rsidRPr="003F4468">
        <w:rPr>
          <w:rFonts w:ascii="Arial" w:hAnsi="Arial" w:cs="Arial"/>
        </w:rPr>
        <w:t>7</w:t>
      </w:r>
      <w:r w:rsidRPr="003F4468">
        <w:rPr>
          <w:rFonts w:ascii="Arial" w:hAnsi="Arial" w:cs="Arial"/>
          <w:b/>
          <w:bCs/>
        </w:rPr>
        <w:t xml:space="preserve">) </w:t>
      </w:r>
      <w:r w:rsidRPr="003F4468">
        <w:rPr>
          <w:rFonts w:ascii="Arial" w:hAnsi="Arial" w:cs="Arial"/>
        </w:rPr>
        <w:t xml:space="preserve">ochronę obiektów wpisanych do rejestru zabytków oraz obiektów objętych ochroną konserwatorską – </w:t>
      </w:r>
      <w:r w:rsidR="00B6719B">
        <w:rPr>
          <w:rFonts w:ascii="Arial" w:hAnsi="Arial" w:cs="Arial"/>
        </w:rPr>
        <w:t>nie dotyczy</w:t>
      </w:r>
      <w:r w:rsidR="00DD4C3F">
        <w:rPr>
          <w:rFonts w:ascii="Arial" w:hAnsi="Arial" w:cs="Arial"/>
        </w:rPr>
        <w:t>.</w:t>
      </w:r>
    </w:p>
    <w:p w14:paraId="570FD3AB" w14:textId="77777777" w:rsidR="003869C1" w:rsidRDefault="003869C1" w:rsidP="00110D5F">
      <w:pPr>
        <w:pStyle w:val="Tekstpodstawowywcity31"/>
        <w:spacing w:line="312" w:lineRule="auto"/>
        <w:ind w:left="284" w:hanging="284"/>
        <w:rPr>
          <w:rFonts w:ascii="Arial" w:hAnsi="Arial" w:cs="Arial"/>
        </w:rPr>
        <w:sectPr w:rsidR="003869C1" w:rsidSect="00CB69E1">
          <w:pgSz w:w="11905" w:h="16837"/>
          <w:pgMar w:top="1418" w:right="1412" w:bottom="1276" w:left="1418" w:header="720" w:footer="828" w:gutter="0"/>
          <w:cols w:space="708"/>
          <w:docGrid w:linePitch="240" w:charSpace="40960"/>
        </w:sectPr>
      </w:pPr>
    </w:p>
    <w:p w14:paraId="50AA1C36" w14:textId="3CD040DC" w:rsidR="0047150E" w:rsidRPr="003F4468" w:rsidRDefault="00A126D0" w:rsidP="00110D5F">
      <w:pPr>
        <w:pStyle w:val="Tekstpodstawowywcity31"/>
        <w:spacing w:line="312" w:lineRule="auto"/>
        <w:ind w:left="284" w:hanging="284"/>
        <w:rPr>
          <w:rFonts w:ascii="Arial" w:hAnsi="Arial" w:cs="Arial"/>
        </w:rPr>
      </w:pPr>
      <w:r w:rsidRPr="003F4468">
        <w:rPr>
          <w:rFonts w:ascii="Arial" w:hAnsi="Arial" w:cs="Arial"/>
        </w:rPr>
        <w:lastRenderedPageBreak/>
        <w:t xml:space="preserve">8) odpowiednie usytuowanie na działce budowlanej – projektowane elementy zaprojektowano z zachowaniem wymaganych odległości od okien budynków </w:t>
      </w:r>
      <w:r w:rsidRPr="003F4468">
        <w:rPr>
          <w:rFonts w:ascii="Arial" w:hAnsi="Arial" w:cs="Arial"/>
        </w:rPr>
        <w:br/>
        <w:t xml:space="preserve">i granic działek budowlanych zgodnie z Rozporządzeniem Ministra Infrastruktury </w:t>
      </w:r>
      <w:r w:rsidRPr="003F4468">
        <w:rPr>
          <w:rFonts w:ascii="Arial" w:hAnsi="Arial" w:cs="Arial"/>
        </w:rPr>
        <w:br/>
        <w:t>w sprawie warunków techn</w:t>
      </w:r>
      <w:r w:rsidR="00B15786" w:rsidRPr="003F4468">
        <w:rPr>
          <w:rFonts w:ascii="Arial" w:hAnsi="Arial" w:cs="Arial"/>
        </w:rPr>
        <w:t>.</w:t>
      </w:r>
      <w:r w:rsidRPr="003F4468">
        <w:rPr>
          <w:rFonts w:ascii="Arial" w:hAnsi="Arial" w:cs="Arial"/>
        </w:rPr>
        <w:t>, jakim powinny odpowiadać budynki i ich usytuowanie</w:t>
      </w:r>
      <w:r w:rsidR="00DA5F46">
        <w:rPr>
          <w:rFonts w:ascii="Arial" w:hAnsi="Arial" w:cs="Arial"/>
        </w:rPr>
        <w:t xml:space="preserve">. </w:t>
      </w:r>
    </w:p>
    <w:p w14:paraId="6E5BFE35" w14:textId="0570E09A" w:rsidR="00A126D0" w:rsidRPr="003F4468" w:rsidRDefault="00A126D0" w:rsidP="002B2F55">
      <w:pPr>
        <w:pStyle w:val="Tekstpodstawowywcity31"/>
        <w:spacing w:line="312" w:lineRule="auto"/>
        <w:ind w:left="284" w:hanging="284"/>
        <w:rPr>
          <w:rFonts w:ascii="Arial" w:hAnsi="Arial" w:cs="Arial"/>
        </w:rPr>
      </w:pPr>
      <w:r w:rsidRPr="003F4468">
        <w:rPr>
          <w:rFonts w:ascii="Arial" w:hAnsi="Arial" w:cs="Arial"/>
        </w:rPr>
        <w:t xml:space="preserve">9) poszanowanie, występujących w obszarze oddziaływania obiektu, uzasadnionych interesów osób trzecich, w tym zapewnienie dostępu do drogi publicznej – </w:t>
      </w:r>
      <w:r w:rsidR="00DD4C3F">
        <w:rPr>
          <w:rFonts w:ascii="Arial" w:hAnsi="Arial" w:cs="Arial"/>
        </w:rPr>
        <w:t>nie dotyczy;</w:t>
      </w:r>
    </w:p>
    <w:p w14:paraId="1D2F98A2" w14:textId="4DEE22DC" w:rsidR="0031645C" w:rsidRPr="009866B8" w:rsidRDefault="00A126D0" w:rsidP="002B2F55">
      <w:pPr>
        <w:pStyle w:val="Tekstpodstawowywcity31"/>
        <w:spacing w:line="312" w:lineRule="auto"/>
        <w:ind w:left="284" w:hanging="284"/>
        <w:rPr>
          <w:rFonts w:ascii="Arial" w:hAnsi="Arial" w:cs="Arial"/>
        </w:rPr>
      </w:pPr>
      <w:r w:rsidRPr="003F4468">
        <w:rPr>
          <w:rFonts w:ascii="Arial" w:hAnsi="Arial" w:cs="Arial"/>
        </w:rPr>
        <w:t>10) warunki bezpieczeństwa i ochrony zdrowia osób przebywających na terenie budowy.</w:t>
      </w:r>
    </w:p>
    <w:p w14:paraId="3961F142" w14:textId="7C5BB92E" w:rsidR="005F3F3F" w:rsidRPr="00DD4C3F" w:rsidRDefault="00EC46BA" w:rsidP="00DD4C3F">
      <w:pPr>
        <w:pStyle w:val="A321"/>
        <w:numPr>
          <w:ilvl w:val="1"/>
          <w:numId w:val="4"/>
        </w:numPr>
        <w:ind w:left="567" w:hanging="567"/>
      </w:pPr>
      <w:bookmarkStart w:id="10" w:name="_Toc127859591"/>
      <w:r w:rsidRPr="003F4468">
        <w:t>Miejscowy Plan Zagospodarowania Przestrzennego</w:t>
      </w:r>
      <w:bookmarkEnd w:id="10"/>
    </w:p>
    <w:p w14:paraId="356EBBAC" w14:textId="681303C2" w:rsidR="009F3502" w:rsidRDefault="000F59FC" w:rsidP="000F59FC">
      <w:pPr>
        <w:pStyle w:val="Tekstpodstawowy21"/>
        <w:spacing w:line="276" w:lineRule="auto"/>
        <w:ind w:firstLine="709"/>
        <w:rPr>
          <w:rFonts w:ascii="Arial" w:hAnsi="Arial" w:cs="Arial"/>
          <w:szCs w:val="24"/>
        </w:rPr>
      </w:pPr>
      <w:bookmarkStart w:id="11" w:name="_Hlk103242734"/>
      <w:r>
        <w:rPr>
          <w:rFonts w:ascii="Arial" w:hAnsi="Arial" w:cs="Arial"/>
          <w:szCs w:val="24"/>
        </w:rPr>
        <w:t xml:space="preserve">Zakres objęty niniejszą dokumentacją projektową </w:t>
      </w:r>
      <w:r w:rsidR="009F3502">
        <w:rPr>
          <w:rFonts w:ascii="Arial" w:hAnsi="Arial" w:cs="Arial"/>
          <w:szCs w:val="24"/>
        </w:rPr>
        <w:t>częściowo znajduje się w</w:t>
      </w:r>
      <w:r w:rsidR="008B38A8">
        <w:rPr>
          <w:rFonts w:ascii="Arial" w:hAnsi="Arial" w:cs="Arial"/>
          <w:szCs w:val="24"/>
        </w:rPr>
        <w:t> </w:t>
      </w:r>
      <w:r w:rsidR="009F3502">
        <w:rPr>
          <w:rFonts w:ascii="Arial" w:hAnsi="Arial" w:cs="Arial"/>
          <w:szCs w:val="24"/>
        </w:rPr>
        <w:t xml:space="preserve">granicach przyjętego planu zagospodarowania przestrzennego </w:t>
      </w:r>
      <w:r w:rsidR="00260D58">
        <w:rPr>
          <w:rFonts w:ascii="Arial" w:hAnsi="Arial" w:cs="Arial"/>
          <w:szCs w:val="24"/>
        </w:rPr>
        <w:t>ustanowionego uchwałą nr XV/110/2020 Rady Miasta Imielin z dnia 29 stycznia 2020 r. w sprawie uchwalenia miejscowego planu zagospodarowania przestrzennego miasta Imielin dla obszaru „WIOSKI POŁUDNIE” – część A</w:t>
      </w:r>
      <w:r w:rsidR="00E36166">
        <w:rPr>
          <w:rFonts w:ascii="Arial" w:hAnsi="Arial" w:cs="Arial"/>
          <w:szCs w:val="24"/>
        </w:rPr>
        <w:t>.</w:t>
      </w:r>
    </w:p>
    <w:p w14:paraId="6BA34095" w14:textId="77777777" w:rsidR="000F59FC" w:rsidRDefault="000F59FC" w:rsidP="00E36166">
      <w:pPr>
        <w:pStyle w:val="Tekstpodstawowy21"/>
        <w:spacing w:line="276" w:lineRule="auto"/>
        <w:ind w:firstLine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Zgodnie z zapisami MPZP przedmiotowe zadanie obejmuje tereny oznaczone w planie jako:</w:t>
      </w:r>
    </w:p>
    <w:p w14:paraId="70F18CD6" w14:textId="6E7221D8" w:rsidR="000F59FC" w:rsidRPr="00337444" w:rsidRDefault="00E36166">
      <w:pPr>
        <w:pStyle w:val="Tekstpodstawowy21"/>
        <w:widowControl/>
        <w:numPr>
          <w:ilvl w:val="0"/>
          <w:numId w:val="31"/>
        </w:numPr>
        <w:autoSpaceDN w:val="0"/>
        <w:spacing w:line="276" w:lineRule="auto"/>
        <w:ind w:left="284" w:hanging="284"/>
        <w:textAlignment w:val="baseline"/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i/>
          <w:iCs/>
          <w:szCs w:val="24"/>
        </w:rPr>
        <w:t>2 KDL</w:t>
      </w:r>
      <w:r w:rsidR="000F59FC">
        <w:rPr>
          <w:rFonts w:ascii="Arial" w:hAnsi="Arial" w:cs="Arial"/>
          <w:szCs w:val="24"/>
        </w:rPr>
        <w:tab/>
      </w:r>
      <w:r w:rsidR="00896376">
        <w:rPr>
          <w:rFonts w:ascii="Arial" w:hAnsi="Arial" w:cs="Arial"/>
          <w:szCs w:val="24"/>
        </w:rPr>
        <w:t xml:space="preserve">- </w:t>
      </w:r>
      <w:r w:rsidR="000F59FC">
        <w:rPr>
          <w:rFonts w:ascii="Arial" w:hAnsi="Arial" w:cs="Arial"/>
          <w:szCs w:val="24"/>
        </w:rPr>
        <w:t xml:space="preserve">tereny </w:t>
      </w:r>
      <w:r>
        <w:rPr>
          <w:rFonts w:ascii="Arial" w:hAnsi="Arial" w:cs="Arial"/>
          <w:szCs w:val="24"/>
        </w:rPr>
        <w:t>dróg publicznych klasy lokalnej,</w:t>
      </w:r>
    </w:p>
    <w:p w14:paraId="7DB4DF8E" w14:textId="702E9EA2" w:rsidR="000F59FC" w:rsidRDefault="00E36166">
      <w:pPr>
        <w:pStyle w:val="Tekstpodstawowy21"/>
        <w:widowControl/>
        <w:numPr>
          <w:ilvl w:val="0"/>
          <w:numId w:val="31"/>
        </w:numPr>
        <w:autoSpaceDN w:val="0"/>
        <w:spacing w:line="276" w:lineRule="auto"/>
        <w:ind w:left="284" w:hanging="284"/>
        <w:textAlignment w:val="baseline"/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i/>
          <w:iCs/>
          <w:szCs w:val="24"/>
        </w:rPr>
        <w:t>A1.MN</w:t>
      </w:r>
      <w:r w:rsidR="00896376">
        <w:rPr>
          <w:rFonts w:ascii="Arial" w:hAnsi="Arial" w:cs="Arial"/>
          <w:b/>
          <w:bCs/>
          <w:i/>
          <w:iCs/>
          <w:szCs w:val="24"/>
        </w:rPr>
        <w:t xml:space="preserve"> </w:t>
      </w:r>
      <w:r w:rsidR="00896376">
        <w:rPr>
          <w:rFonts w:ascii="Arial" w:hAnsi="Arial" w:cs="Arial"/>
          <w:b/>
          <w:bCs/>
          <w:i/>
          <w:iCs/>
          <w:szCs w:val="24"/>
        </w:rPr>
        <w:tab/>
      </w:r>
      <w:r w:rsidR="00896376">
        <w:rPr>
          <w:rFonts w:ascii="Arial" w:hAnsi="Arial" w:cs="Arial"/>
          <w:szCs w:val="24"/>
        </w:rPr>
        <w:t xml:space="preserve">- </w:t>
      </w:r>
      <w:r w:rsidR="000F59FC">
        <w:rPr>
          <w:rFonts w:ascii="Arial" w:hAnsi="Arial" w:cs="Arial"/>
          <w:szCs w:val="24"/>
        </w:rPr>
        <w:t xml:space="preserve">tereny </w:t>
      </w:r>
      <w:r>
        <w:rPr>
          <w:rFonts w:ascii="Arial" w:hAnsi="Arial" w:cs="Arial"/>
          <w:szCs w:val="24"/>
        </w:rPr>
        <w:t>zabudowy mieszkaniowej jednorodzinnej.</w:t>
      </w:r>
    </w:p>
    <w:p w14:paraId="5FB00CAC" w14:textId="77777777" w:rsidR="0047150E" w:rsidRPr="0047150E" w:rsidRDefault="0047150E" w:rsidP="0047150E">
      <w:pPr>
        <w:pStyle w:val="Tekstpodstawowy21"/>
        <w:widowControl/>
        <w:autoSpaceDN w:val="0"/>
        <w:spacing w:line="276" w:lineRule="auto"/>
        <w:ind w:left="284"/>
        <w:textAlignment w:val="baseline"/>
        <w:rPr>
          <w:rFonts w:ascii="Arial" w:hAnsi="Arial" w:cs="Arial"/>
          <w:sz w:val="12"/>
          <w:szCs w:val="12"/>
        </w:rPr>
      </w:pPr>
    </w:p>
    <w:p w14:paraId="1FFC2CC5" w14:textId="1D888250" w:rsidR="0082623D" w:rsidRDefault="00A038C4" w:rsidP="009959FA">
      <w:pPr>
        <w:pStyle w:val="Tekstpodstawowy21"/>
        <w:widowControl/>
        <w:autoSpaceDN w:val="0"/>
        <w:spacing w:line="276" w:lineRule="auto"/>
        <w:textAlignment w:val="baseline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Zakres inwestycji jest zgodny z zapisami</w:t>
      </w:r>
      <w:r w:rsidR="009959FA">
        <w:rPr>
          <w:rFonts w:ascii="Arial" w:hAnsi="Arial" w:cs="Arial"/>
          <w:szCs w:val="24"/>
        </w:rPr>
        <w:t xml:space="preserve"> miejscowego planu zagospodarowania przestrzennego</w:t>
      </w:r>
      <w:bookmarkEnd w:id="11"/>
      <w:r w:rsidR="00E36166">
        <w:rPr>
          <w:rFonts w:ascii="Arial" w:hAnsi="Arial" w:cs="Arial"/>
          <w:szCs w:val="24"/>
        </w:rPr>
        <w:t>.</w:t>
      </w:r>
    </w:p>
    <w:p w14:paraId="18FC03CB" w14:textId="363B4507" w:rsidR="00E36166" w:rsidRDefault="00E36166" w:rsidP="009959FA">
      <w:pPr>
        <w:pStyle w:val="Tekstpodstawowy21"/>
        <w:widowControl/>
        <w:autoSpaceDN w:val="0"/>
        <w:spacing w:line="276" w:lineRule="auto"/>
        <w:textAlignment w:val="baseline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 xml:space="preserve">Dla obszaru nie objętego miejscowym planem zagospodarowania przestrzennego </w:t>
      </w:r>
      <w:r w:rsidR="000063E8">
        <w:rPr>
          <w:rFonts w:ascii="Arial" w:hAnsi="Arial" w:cs="Arial"/>
          <w:szCs w:val="24"/>
        </w:rPr>
        <w:t>uzyskano decyzję o ustaleniu lokalizacji inwestycji celu publicznego (Decyzja nr 31/2022 z dnia 5.12.2022 r.).</w:t>
      </w:r>
    </w:p>
    <w:p w14:paraId="45392A94" w14:textId="77777777" w:rsidR="009959FA" w:rsidRDefault="009959FA" w:rsidP="009959FA">
      <w:pPr>
        <w:pStyle w:val="Tekstpodstawowy21"/>
        <w:widowControl/>
        <w:autoSpaceDN w:val="0"/>
        <w:spacing w:line="276" w:lineRule="auto"/>
        <w:textAlignment w:val="baseline"/>
        <w:rPr>
          <w:rFonts w:ascii="Arial" w:hAnsi="Arial" w:cs="Arial"/>
          <w:szCs w:val="24"/>
        </w:rPr>
      </w:pPr>
    </w:p>
    <w:p w14:paraId="110A8EED" w14:textId="2C718827" w:rsidR="00462575" w:rsidRPr="004A4BA4" w:rsidRDefault="000417FE" w:rsidP="004A4BA4">
      <w:pPr>
        <w:pStyle w:val="A321"/>
        <w:ind w:left="567" w:hanging="567"/>
        <w:rPr>
          <w:rFonts w:eastAsia="Arial"/>
          <w:lang w:eastAsia="zh-CN"/>
        </w:rPr>
      </w:pPr>
      <w:bookmarkStart w:id="12" w:name="_Toc127859592"/>
      <w:r w:rsidRPr="003F4468">
        <w:rPr>
          <w:rFonts w:eastAsia="Arial"/>
          <w:lang w:eastAsia="zh-CN"/>
        </w:rPr>
        <w:t>Ochrona zabytków</w:t>
      </w:r>
      <w:bookmarkEnd w:id="12"/>
    </w:p>
    <w:p w14:paraId="64D57BA6" w14:textId="72B05AEE" w:rsidR="004A4BA4" w:rsidRDefault="00621CAB" w:rsidP="00621CAB">
      <w:pPr>
        <w:pStyle w:val="Standard"/>
        <w:tabs>
          <w:tab w:val="right" w:leader="dot" w:pos="-1985"/>
          <w:tab w:val="left" w:pos="567"/>
        </w:tabs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D4C3F">
        <w:rPr>
          <w:rFonts w:ascii="Arial" w:hAnsi="Arial" w:cs="Arial"/>
        </w:rPr>
        <w:t>Zakres niniejszego opracowania nie ingeruje w obszar</w:t>
      </w:r>
      <w:r w:rsidR="004A4BA4">
        <w:rPr>
          <w:rFonts w:ascii="Arial" w:hAnsi="Arial" w:cs="Arial"/>
        </w:rPr>
        <w:t>y objęte ochroną zabytków. Realizacja inwestycji oraz jej późniejsze użytkowanie nie będzie oddziaływać na obiekty objęte ochroną konserwatorską.</w:t>
      </w:r>
    </w:p>
    <w:p w14:paraId="11337266" w14:textId="73F709A9" w:rsidR="00056104" w:rsidRPr="0087680E" w:rsidRDefault="00FE6A16" w:rsidP="00621CAB">
      <w:pPr>
        <w:spacing w:line="312" w:lineRule="auto"/>
        <w:ind w:firstLine="567"/>
        <w:jc w:val="both"/>
        <w:rPr>
          <w:rFonts w:ascii="Arial" w:hAnsi="Arial" w:cs="Arial"/>
          <w:i/>
          <w:iCs/>
          <w:sz w:val="24"/>
          <w:u w:val="single"/>
        </w:rPr>
      </w:pPr>
      <w:r w:rsidRPr="003F4468">
        <w:rPr>
          <w:rFonts w:ascii="Arial" w:hAnsi="Arial" w:cs="Arial"/>
          <w:sz w:val="24"/>
        </w:rPr>
        <w:t xml:space="preserve">Inwestycja nie jest sprzeczna z przepisami ustawy z dnia 23 lipca 2003r. </w:t>
      </w:r>
      <w:r w:rsidRPr="003F4468">
        <w:rPr>
          <w:rFonts w:ascii="Arial" w:hAnsi="Arial" w:cs="Arial"/>
          <w:sz w:val="24"/>
        </w:rPr>
        <w:br/>
        <w:t xml:space="preserve">o ochronie zabytków i opiece nad zabytkami </w:t>
      </w:r>
      <w:r w:rsidR="0087680E">
        <w:rPr>
          <w:rFonts w:ascii="Arial" w:hAnsi="Arial" w:cs="Arial"/>
          <w:sz w:val="24"/>
        </w:rPr>
        <w:t>(</w:t>
      </w:r>
      <w:r w:rsidR="0087680E">
        <w:rPr>
          <w:rFonts w:ascii="Arial" w:hAnsi="Arial" w:cs="Arial"/>
          <w:i/>
          <w:iCs/>
          <w:sz w:val="24"/>
          <w:u w:val="single"/>
        </w:rPr>
        <w:t>Dz. U. 2022 poz. 840 z dnia 23 marca 2022 r. wraz z późniejszymi zmianami)</w:t>
      </w:r>
    </w:p>
    <w:p w14:paraId="470EF35A" w14:textId="77777777" w:rsidR="000C37F4" w:rsidRPr="003F4468" w:rsidRDefault="000C37F4" w:rsidP="009866B8">
      <w:pPr>
        <w:spacing w:line="312" w:lineRule="auto"/>
        <w:jc w:val="both"/>
        <w:rPr>
          <w:rFonts w:ascii="Arial" w:hAnsi="Arial" w:cs="Arial"/>
          <w:sz w:val="24"/>
        </w:rPr>
      </w:pPr>
    </w:p>
    <w:p w14:paraId="7DB86780" w14:textId="45C5743C" w:rsidR="00FE6A16" w:rsidRPr="003F4468" w:rsidRDefault="00621CAB" w:rsidP="009866B8">
      <w:pPr>
        <w:pStyle w:val="A321"/>
        <w:numPr>
          <w:ilvl w:val="1"/>
          <w:numId w:val="4"/>
        </w:numPr>
        <w:ind w:left="567" w:hanging="567"/>
      </w:pPr>
      <w:bookmarkStart w:id="13" w:name="_Toc127859593"/>
      <w:r>
        <w:t>C</w:t>
      </w:r>
      <w:r w:rsidR="00FE6A16" w:rsidRPr="003F4468">
        <w:t>harakterystyka inwestycji</w:t>
      </w:r>
      <w:bookmarkEnd w:id="13"/>
    </w:p>
    <w:p w14:paraId="77DC1A37" w14:textId="230F276B" w:rsidR="0031645C" w:rsidRPr="00621CAB" w:rsidRDefault="00621CAB" w:rsidP="00621CAB">
      <w:pPr>
        <w:pStyle w:val="Standard"/>
        <w:tabs>
          <w:tab w:val="left" w:pos="567"/>
        </w:tabs>
        <w:spacing w:line="312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E6A16" w:rsidRPr="003F4468">
        <w:rPr>
          <w:rFonts w:ascii="Arial" w:hAnsi="Arial" w:cs="Arial"/>
          <w:iCs/>
          <w:color w:val="000000"/>
        </w:rPr>
        <w:t>Niniejsza dokumentacja spełnia wszystkie wymogi zawarte w uzgodnieniach branżowych i warunkach technicznych.</w:t>
      </w:r>
    </w:p>
    <w:p w14:paraId="51E6B9FF" w14:textId="77777777" w:rsidR="00FE6A16" w:rsidRPr="003F4468" w:rsidRDefault="00FE6A16" w:rsidP="009866B8">
      <w:pPr>
        <w:spacing w:line="312" w:lineRule="auto"/>
        <w:rPr>
          <w:rFonts w:ascii="Arial" w:hAnsi="Arial" w:cs="Arial"/>
          <w:iCs/>
          <w:color w:val="000000"/>
          <w:sz w:val="24"/>
          <w:szCs w:val="24"/>
          <w:u w:val="single"/>
        </w:rPr>
      </w:pPr>
      <w:r w:rsidRPr="003F4468">
        <w:rPr>
          <w:rFonts w:ascii="Arial" w:hAnsi="Arial" w:cs="Arial"/>
          <w:iCs/>
          <w:color w:val="000000"/>
          <w:sz w:val="24"/>
          <w:szCs w:val="24"/>
          <w:u w:val="single"/>
        </w:rPr>
        <w:t>Kolejność realizacji:</w:t>
      </w:r>
    </w:p>
    <w:p w14:paraId="3EDB59A2" w14:textId="03D3828D" w:rsidR="00BA7CD0" w:rsidRPr="0008719B" w:rsidRDefault="00BA7CD0" w:rsidP="00BA7CD0">
      <w:pPr>
        <w:pStyle w:val="Tekstpodstawowy21"/>
        <w:numPr>
          <w:ilvl w:val="0"/>
          <w:numId w:val="19"/>
        </w:numPr>
        <w:autoSpaceDN w:val="0"/>
        <w:spacing w:line="276" w:lineRule="auto"/>
        <w:ind w:left="284" w:hanging="284"/>
        <w:textAlignment w:val="baseline"/>
        <w:rPr>
          <w:rFonts w:ascii="Arial" w:hAnsi="Arial" w:cs="Arial"/>
        </w:rPr>
      </w:pPr>
      <w:bookmarkStart w:id="14" w:name="_Hlk81228693"/>
      <w:bookmarkStart w:id="15" w:name="_Hlk27031875"/>
      <w:r w:rsidRPr="0008719B">
        <w:rPr>
          <w:rFonts w:ascii="Arial" w:hAnsi="Arial" w:cs="Arial"/>
        </w:rPr>
        <w:t>rozebrani</w:t>
      </w:r>
      <w:r>
        <w:rPr>
          <w:rFonts w:ascii="Arial" w:hAnsi="Arial" w:cs="Arial"/>
        </w:rPr>
        <w:t>e</w:t>
      </w:r>
      <w:r w:rsidRPr="0008719B">
        <w:rPr>
          <w:rFonts w:ascii="Arial" w:hAnsi="Arial" w:cs="Arial"/>
        </w:rPr>
        <w:t xml:space="preserve"> </w:t>
      </w:r>
      <w:r w:rsidRPr="0008719B">
        <w:rPr>
          <w:rFonts w:ascii="Arial" w:hAnsi="Arial" w:cs="Arial"/>
          <w:szCs w:val="24"/>
        </w:rPr>
        <w:t xml:space="preserve">nawierzchni i konstrukcji jezdni, </w:t>
      </w:r>
      <w:r>
        <w:rPr>
          <w:rFonts w:ascii="Arial" w:hAnsi="Arial" w:cs="Arial"/>
          <w:szCs w:val="24"/>
        </w:rPr>
        <w:t>zjazdów, dojść, poboczy,</w:t>
      </w:r>
    </w:p>
    <w:p w14:paraId="000A7984" w14:textId="22D210BE" w:rsidR="00BA7CD0" w:rsidRPr="0008719B" w:rsidRDefault="00BA7CD0" w:rsidP="00BA7CD0">
      <w:pPr>
        <w:pStyle w:val="Tekstpodstawowy21"/>
        <w:numPr>
          <w:ilvl w:val="0"/>
          <w:numId w:val="19"/>
        </w:numPr>
        <w:autoSpaceDN w:val="0"/>
        <w:spacing w:line="276" w:lineRule="auto"/>
        <w:ind w:left="284" w:hanging="284"/>
        <w:textAlignment w:val="baseline"/>
        <w:rPr>
          <w:rFonts w:ascii="Arial" w:hAnsi="Arial" w:cs="Arial"/>
        </w:rPr>
      </w:pPr>
      <w:r w:rsidRPr="0008719B">
        <w:rPr>
          <w:rFonts w:ascii="Arial" w:hAnsi="Arial" w:cs="Arial"/>
        </w:rPr>
        <w:t>rozebrani</w:t>
      </w:r>
      <w:r>
        <w:rPr>
          <w:rFonts w:ascii="Arial" w:hAnsi="Arial" w:cs="Arial"/>
        </w:rPr>
        <w:t>e</w:t>
      </w:r>
      <w:r w:rsidRPr="0008719B">
        <w:rPr>
          <w:rFonts w:ascii="Arial" w:hAnsi="Arial" w:cs="Arial"/>
        </w:rPr>
        <w:t xml:space="preserve"> istniejących elementów betonowych w postaci krawężników i obrzeży,</w:t>
      </w:r>
    </w:p>
    <w:p w14:paraId="2CE47261" w14:textId="62980476" w:rsidR="00BA7CD0" w:rsidRPr="0008719B" w:rsidRDefault="00BA7CD0" w:rsidP="00BA7CD0">
      <w:pPr>
        <w:pStyle w:val="Tekstpodstawowy21"/>
        <w:numPr>
          <w:ilvl w:val="0"/>
          <w:numId w:val="19"/>
        </w:numPr>
        <w:autoSpaceDN w:val="0"/>
        <w:spacing w:line="276" w:lineRule="auto"/>
        <w:ind w:left="284" w:hanging="284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rozbiórka elementów sieci elektroenergetycznej i telekomunikacyjnej,</w:t>
      </w:r>
    </w:p>
    <w:p w14:paraId="5304BA45" w14:textId="1DD85C44" w:rsidR="00BA7CD0" w:rsidRPr="0008719B" w:rsidRDefault="00BA7CD0" w:rsidP="00BA7CD0">
      <w:pPr>
        <w:pStyle w:val="Tekstpodstawowy21"/>
        <w:numPr>
          <w:ilvl w:val="0"/>
          <w:numId w:val="19"/>
        </w:numPr>
        <w:autoSpaceDN w:val="0"/>
        <w:spacing w:line="276" w:lineRule="auto"/>
        <w:ind w:left="284" w:hanging="284"/>
        <w:textAlignment w:val="baseline"/>
        <w:rPr>
          <w:rFonts w:ascii="Arial" w:hAnsi="Arial" w:cs="Arial"/>
        </w:rPr>
      </w:pPr>
      <w:r w:rsidRPr="0008719B">
        <w:rPr>
          <w:rFonts w:ascii="Arial" w:hAnsi="Arial" w:cs="Arial"/>
        </w:rPr>
        <w:t>korytowani</w:t>
      </w:r>
      <w:r>
        <w:rPr>
          <w:rFonts w:ascii="Arial" w:hAnsi="Arial" w:cs="Arial"/>
        </w:rPr>
        <w:t>e</w:t>
      </w:r>
      <w:r w:rsidRPr="0008719B">
        <w:rPr>
          <w:rFonts w:ascii="Arial" w:hAnsi="Arial" w:cs="Arial"/>
        </w:rPr>
        <w:t xml:space="preserve"> w miejscu projektowanych elementów</w:t>
      </w:r>
      <w:r>
        <w:rPr>
          <w:rFonts w:ascii="Arial" w:hAnsi="Arial" w:cs="Arial"/>
        </w:rPr>
        <w:t xml:space="preserve"> wraz z wywozem gruntu</w:t>
      </w:r>
      <w:r w:rsidRPr="0008719B">
        <w:rPr>
          <w:rFonts w:ascii="Arial" w:hAnsi="Arial" w:cs="Arial"/>
        </w:rPr>
        <w:t>,</w:t>
      </w:r>
    </w:p>
    <w:p w14:paraId="776AD808" w14:textId="272B44D5" w:rsidR="00BA7CD0" w:rsidRPr="0008719B" w:rsidRDefault="00BA7CD0" w:rsidP="00BA7CD0">
      <w:pPr>
        <w:pStyle w:val="Tekstpodstawowy21"/>
        <w:numPr>
          <w:ilvl w:val="0"/>
          <w:numId w:val="19"/>
        </w:numPr>
        <w:autoSpaceDN w:val="0"/>
        <w:spacing w:line="276" w:lineRule="auto"/>
        <w:ind w:left="284" w:hanging="284"/>
        <w:textAlignment w:val="baseline"/>
      </w:pPr>
      <w:r w:rsidRPr="0008719B">
        <w:rPr>
          <w:rFonts w:ascii="Arial" w:hAnsi="Arial" w:cs="Arial"/>
        </w:rPr>
        <w:lastRenderedPageBreak/>
        <w:t>wykonani</w:t>
      </w:r>
      <w:r>
        <w:rPr>
          <w:rFonts w:ascii="Arial" w:hAnsi="Arial" w:cs="Arial"/>
        </w:rPr>
        <w:t>e</w:t>
      </w:r>
      <w:r w:rsidRPr="0008719B">
        <w:rPr>
          <w:rFonts w:ascii="Arial" w:hAnsi="Arial" w:cs="Arial"/>
        </w:rPr>
        <w:t xml:space="preserve"> elementów sieci kanalizacji deszczowej</w:t>
      </w:r>
      <w:r>
        <w:rPr>
          <w:rFonts w:ascii="Arial" w:hAnsi="Arial" w:cs="Arial"/>
        </w:rPr>
        <w:t>, wodociągowej wraz z przyłączami,</w:t>
      </w:r>
    </w:p>
    <w:p w14:paraId="58EEAB7B" w14:textId="0C087EEF" w:rsidR="00BA7CD0" w:rsidRPr="0008719B" w:rsidRDefault="00BA7CD0" w:rsidP="00BA7CD0">
      <w:pPr>
        <w:pStyle w:val="Tekstpodstawowy21"/>
        <w:numPr>
          <w:ilvl w:val="0"/>
          <w:numId w:val="19"/>
        </w:numPr>
        <w:autoSpaceDN w:val="0"/>
        <w:spacing w:line="276" w:lineRule="auto"/>
        <w:ind w:left="284" w:hanging="284"/>
        <w:textAlignment w:val="baseline"/>
        <w:rPr>
          <w:rFonts w:ascii="Arial" w:hAnsi="Arial" w:cs="Arial"/>
        </w:rPr>
      </w:pPr>
      <w:r w:rsidRPr="0008719B">
        <w:rPr>
          <w:rFonts w:ascii="Arial" w:hAnsi="Arial" w:cs="Arial"/>
        </w:rPr>
        <w:t>zabezpieczeni</w:t>
      </w:r>
      <w:r>
        <w:rPr>
          <w:rFonts w:ascii="Arial" w:hAnsi="Arial" w:cs="Arial"/>
        </w:rPr>
        <w:t>e</w:t>
      </w:r>
      <w:r w:rsidRPr="0008719B">
        <w:rPr>
          <w:rFonts w:ascii="Arial" w:hAnsi="Arial" w:cs="Arial"/>
        </w:rPr>
        <w:t xml:space="preserve"> sieci uzbrojenia podziemnego,</w:t>
      </w:r>
    </w:p>
    <w:p w14:paraId="57358232" w14:textId="1A773E98" w:rsidR="00BA7CD0" w:rsidRPr="0008719B" w:rsidRDefault="00BA7CD0" w:rsidP="00BA7CD0">
      <w:pPr>
        <w:pStyle w:val="Tekstpodstawowy21"/>
        <w:numPr>
          <w:ilvl w:val="0"/>
          <w:numId w:val="19"/>
        </w:numPr>
        <w:autoSpaceDN w:val="0"/>
        <w:spacing w:line="276" w:lineRule="auto"/>
        <w:ind w:left="284" w:hanging="284"/>
        <w:textAlignment w:val="baseline"/>
        <w:rPr>
          <w:rFonts w:ascii="Arial" w:hAnsi="Arial" w:cs="Arial"/>
        </w:rPr>
      </w:pPr>
      <w:r w:rsidRPr="0008719B">
        <w:rPr>
          <w:rFonts w:ascii="Arial" w:hAnsi="Arial" w:cs="Arial"/>
        </w:rPr>
        <w:t>przebudow</w:t>
      </w:r>
      <w:r>
        <w:rPr>
          <w:rFonts w:ascii="Arial" w:hAnsi="Arial" w:cs="Arial"/>
        </w:rPr>
        <w:t>a</w:t>
      </w:r>
      <w:r w:rsidRPr="0008719B">
        <w:rPr>
          <w:rFonts w:ascii="Arial" w:hAnsi="Arial" w:cs="Arial"/>
        </w:rPr>
        <w:t xml:space="preserve"> słup</w:t>
      </w:r>
      <w:r>
        <w:rPr>
          <w:rFonts w:ascii="Arial" w:hAnsi="Arial" w:cs="Arial"/>
        </w:rPr>
        <w:t>ów</w:t>
      </w:r>
      <w:r w:rsidRPr="0008719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oświetlenia i telekomunikacyjnych wraz z przewieszeniem napowietrznej infrastruktury</w:t>
      </w:r>
      <w:r w:rsidRPr="0008719B">
        <w:rPr>
          <w:rFonts w:ascii="Arial" w:hAnsi="Arial" w:cs="Arial"/>
        </w:rPr>
        <w:t>,</w:t>
      </w:r>
    </w:p>
    <w:p w14:paraId="3AD0A350" w14:textId="4F97A6CC" w:rsidR="00BA7CD0" w:rsidRPr="0008719B" w:rsidRDefault="00BA7CD0" w:rsidP="00BA7CD0">
      <w:pPr>
        <w:pStyle w:val="Tekstpodstawowy21"/>
        <w:numPr>
          <w:ilvl w:val="0"/>
          <w:numId w:val="19"/>
        </w:numPr>
        <w:autoSpaceDN w:val="0"/>
        <w:spacing w:line="276" w:lineRule="auto"/>
        <w:ind w:left="284" w:hanging="284"/>
        <w:textAlignment w:val="baseline"/>
      </w:pPr>
      <w:r w:rsidRPr="0008719B">
        <w:rPr>
          <w:rFonts w:ascii="Arial" w:hAnsi="Arial" w:cs="Arial"/>
        </w:rPr>
        <w:t>wykonani</w:t>
      </w:r>
      <w:r>
        <w:rPr>
          <w:rFonts w:ascii="Arial" w:hAnsi="Arial" w:cs="Arial"/>
        </w:rPr>
        <w:t>e</w:t>
      </w:r>
      <w:r w:rsidRPr="0008719B">
        <w:rPr>
          <w:rFonts w:ascii="Arial" w:hAnsi="Arial" w:cs="Arial"/>
        </w:rPr>
        <w:t xml:space="preserve"> warstw konstrukcyjnych projektowanych elementów,</w:t>
      </w:r>
    </w:p>
    <w:p w14:paraId="71160428" w14:textId="3BFC53FB" w:rsidR="00BA7CD0" w:rsidRPr="0008719B" w:rsidRDefault="00BA7CD0" w:rsidP="00BA7CD0">
      <w:pPr>
        <w:pStyle w:val="Tekstpodstawowy21"/>
        <w:numPr>
          <w:ilvl w:val="0"/>
          <w:numId w:val="19"/>
        </w:numPr>
        <w:autoSpaceDN w:val="0"/>
        <w:spacing w:line="312" w:lineRule="auto"/>
        <w:ind w:left="284" w:hanging="284"/>
        <w:textAlignment w:val="baseline"/>
        <w:rPr>
          <w:rFonts w:ascii="Arial" w:hAnsi="Arial" w:cs="Arial"/>
        </w:rPr>
      </w:pPr>
      <w:r w:rsidRPr="0008719B">
        <w:rPr>
          <w:rFonts w:ascii="Arial" w:hAnsi="Arial" w:cs="Arial"/>
        </w:rPr>
        <w:t>ułożeni</w:t>
      </w:r>
      <w:r>
        <w:rPr>
          <w:rFonts w:ascii="Arial" w:hAnsi="Arial" w:cs="Arial"/>
        </w:rPr>
        <w:t>e</w:t>
      </w:r>
      <w:r w:rsidRPr="0008719B">
        <w:rPr>
          <w:rFonts w:ascii="Arial" w:hAnsi="Arial" w:cs="Arial"/>
        </w:rPr>
        <w:t xml:space="preserve"> krawężników, obrzeży,</w:t>
      </w:r>
      <w:r>
        <w:rPr>
          <w:rFonts w:ascii="Arial" w:hAnsi="Arial" w:cs="Arial"/>
        </w:rPr>
        <w:t xml:space="preserve"> oporników,</w:t>
      </w:r>
    </w:p>
    <w:p w14:paraId="74AA7966" w14:textId="4903E2C4" w:rsidR="00BA7CD0" w:rsidRPr="0008719B" w:rsidRDefault="00BA7CD0" w:rsidP="00BA7CD0">
      <w:pPr>
        <w:pStyle w:val="Tekstpodstawowy21"/>
        <w:numPr>
          <w:ilvl w:val="0"/>
          <w:numId w:val="19"/>
        </w:numPr>
        <w:autoSpaceDN w:val="0"/>
        <w:spacing w:line="276" w:lineRule="auto"/>
        <w:ind w:left="284" w:hanging="284"/>
        <w:textAlignment w:val="baseline"/>
        <w:rPr>
          <w:rFonts w:ascii="Arial" w:hAnsi="Arial" w:cs="Arial"/>
        </w:rPr>
      </w:pPr>
      <w:r w:rsidRPr="0008719B">
        <w:rPr>
          <w:rFonts w:ascii="Arial" w:hAnsi="Arial" w:cs="Arial"/>
        </w:rPr>
        <w:t>wykonani</w:t>
      </w:r>
      <w:r>
        <w:rPr>
          <w:rFonts w:ascii="Arial" w:hAnsi="Arial" w:cs="Arial"/>
        </w:rPr>
        <w:t>e</w:t>
      </w:r>
      <w:r w:rsidRPr="0008719B">
        <w:rPr>
          <w:rFonts w:ascii="Arial" w:hAnsi="Arial" w:cs="Arial"/>
        </w:rPr>
        <w:t xml:space="preserve"> nawierzchni projektowanych elementów,</w:t>
      </w:r>
    </w:p>
    <w:p w14:paraId="4B003C75" w14:textId="15381A25" w:rsidR="00BA7CD0" w:rsidRDefault="00BA7CD0" w:rsidP="00BA7CD0">
      <w:pPr>
        <w:pStyle w:val="Tekstpodstawowy21"/>
        <w:numPr>
          <w:ilvl w:val="0"/>
          <w:numId w:val="19"/>
        </w:numPr>
        <w:autoSpaceDN w:val="0"/>
        <w:spacing w:line="276" w:lineRule="auto"/>
        <w:ind w:left="284" w:hanging="284"/>
        <w:textAlignment w:val="baseline"/>
        <w:rPr>
          <w:rFonts w:ascii="Arial" w:hAnsi="Arial" w:cs="Arial"/>
        </w:rPr>
      </w:pPr>
      <w:r w:rsidRPr="0008719B">
        <w:rPr>
          <w:rFonts w:ascii="Arial" w:hAnsi="Arial" w:cs="Arial"/>
        </w:rPr>
        <w:t>wykonani</w:t>
      </w:r>
      <w:r>
        <w:rPr>
          <w:rFonts w:ascii="Arial" w:hAnsi="Arial" w:cs="Arial"/>
        </w:rPr>
        <w:t>e</w:t>
      </w:r>
      <w:r w:rsidRPr="0008719B">
        <w:rPr>
          <w:rFonts w:ascii="Arial" w:hAnsi="Arial" w:cs="Arial"/>
        </w:rPr>
        <w:t xml:space="preserve"> zieleńców </w:t>
      </w:r>
      <w:bookmarkEnd w:id="14"/>
      <w:r w:rsidRPr="0008719B">
        <w:rPr>
          <w:rFonts w:ascii="Arial" w:hAnsi="Arial" w:cs="Arial"/>
        </w:rPr>
        <w:t>wraz z niwelacją terenu oraz oznakowaniem docelowym.</w:t>
      </w:r>
      <w:bookmarkEnd w:id="15"/>
    </w:p>
    <w:p w14:paraId="1858E5B9" w14:textId="2B5FAE9C" w:rsidR="00FE6A16" w:rsidRPr="003F4468" w:rsidRDefault="00FE6A16" w:rsidP="009866B8">
      <w:pPr>
        <w:spacing w:line="312" w:lineRule="auto"/>
        <w:rPr>
          <w:rFonts w:ascii="Arial" w:hAnsi="Arial" w:cs="Arial"/>
          <w:iCs/>
          <w:color w:val="000000"/>
          <w:sz w:val="24"/>
          <w:szCs w:val="24"/>
          <w:u w:val="single"/>
        </w:rPr>
      </w:pPr>
      <w:r w:rsidRPr="003F4468">
        <w:rPr>
          <w:rFonts w:ascii="Arial" w:hAnsi="Arial" w:cs="Arial"/>
          <w:iCs/>
          <w:color w:val="000000"/>
          <w:sz w:val="24"/>
          <w:szCs w:val="24"/>
          <w:u w:val="single"/>
        </w:rPr>
        <w:t>Określenie kategorii geotechnicznej oraz warunków gruntowych</w:t>
      </w:r>
    </w:p>
    <w:p w14:paraId="099C90D3" w14:textId="22E35719" w:rsidR="009818CE" w:rsidRDefault="00FE6A16" w:rsidP="00621CAB">
      <w:pPr>
        <w:spacing w:line="312" w:lineRule="auto"/>
        <w:ind w:firstLine="709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  <w:r w:rsidRPr="003F4468">
        <w:rPr>
          <w:rFonts w:ascii="Arial" w:hAnsi="Arial" w:cs="Arial"/>
          <w:sz w:val="24"/>
          <w:szCs w:val="24"/>
        </w:rPr>
        <w:t xml:space="preserve">Zgodnie z Rozporządzeniem Ministra Spraw Wewnętrznych i Administracji </w:t>
      </w:r>
      <w:r w:rsidRPr="003F4468">
        <w:rPr>
          <w:rFonts w:ascii="Arial" w:hAnsi="Arial" w:cs="Arial"/>
          <w:sz w:val="24"/>
          <w:szCs w:val="24"/>
        </w:rPr>
        <w:br/>
        <w:t xml:space="preserve">z dnia 24 września 1998 r. w sprawie ustalania geotechnicznych warunków </w:t>
      </w:r>
      <w:proofErr w:type="spellStart"/>
      <w:r w:rsidRPr="003F4468">
        <w:rPr>
          <w:rFonts w:ascii="Arial" w:hAnsi="Arial" w:cs="Arial"/>
          <w:sz w:val="24"/>
          <w:szCs w:val="24"/>
        </w:rPr>
        <w:t>posadawiania</w:t>
      </w:r>
      <w:proofErr w:type="spellEnd"/>
      <w:r w:rsidRPr="003F4468">
        <w:rPr>
          <w:rFonts w:ascii="Arial" w:hAnsi="Arial" w:cs="Arial"/>
          <w:sz w:val="24"/>
          <w:szCs w:val="24"/>
        </w:rPr>
        <w:t xml:space="preserve"> obiektów budowlanych (Dz. U. nr 126 poz. 839 z dnia 8 października 1998 r.) </w:t>
      </w:r>
      <w:r w:rsidRPr="003F4468">
        <w:rPr>
          <w:rFonts w:ascii="Arial" w:hAnsi="Arial" w:cs="Arial"/>
          <w:iCs/>
          <w:color w:val="000000"/>
          <w:sz w:val="24"/>
          <w:szCs w:val="24"/>
        </w:rPr>
        <w:t xml:space="preserve">inwestycję zalicza się </w:t>
      </w:r>
      <w:r w:rsidRPr="003F4468">
        <w:rPr>
          <w:rFonts w:ascii="Arial" w:hAnsi="Arial" w:cs="Arial"/>
          <w:bCs/>
          <w:iCs/>
          <w:color w:val="000000"/>
          <w:sz w:val="24"/>
          <w:szCs w:val="24"/>
        </w:rPr>
        <w:t>do</w:t>
      </w:r>
      <w:r w:rsidR="00621CAB">
        <w:rPr>
          <w:rFonts w:ascii="Arial" w:hAnsi="Arial" w:cs="Arial"/>
          <w:bCs/>
          <w:iCs/>
          <w:color w:val="000000"/>
          <w:sz w:val="24"/>
          <w:szCs w:val="24"/>
        </w:rPr>
        <w:t xml:space="preserve"> </w:t>
      </w:r>
      <w:r w:rsidRPr="003F4468">
        <w:rPr>
          <w:rFonts w:ascii="Arial" w:hAnsi="Arial" w:cs="Arial"/>
          <w:bCs/>
          <w:iCs/>
          <w:color w:val="000000"/>
          <w:sz w:val="24"/>
          <w:szCs w:val="24"/>
        </w:rPr>
        <w:t>pierwszej kategorii geotechnicznej w prostych warunkach gruntowych</w:t>
      </w:r>
      <w:r w:rsidR="00621CAB">
        <w:rPr>
          <w:rFonts w:ascii="Arial" w:hAnsi="Arial" w:cs="Arial"/>
          <w:bCs/>
          <w:iCs/>
          <w:color w:val="000000"/>
          <w:sz w:val="24"/>
          <w:szCs w:val="24"/>
        </w:rPr>
        <w:t>.</w:t>
      </w:r>
    </w:p>
    <w:p w14:paraId="06912BD5" w14:textId="77777777" w:rsidR="00003046" w:rsidRPr="00003046" w:rsidRDefault="00003046" w:rsidP="0082623D">
      <w:pPr>
        <w:spacing w:line="312" w:lineRule="auto"/>
        <w:jc w:val="both"/>
        <w:rPr>
          <w:rFonts w:ascii="Arial" w:hAnsi="Arial" w:cs="Arial"/>
          <w:bCs/>
          <w:iCs/>
          <w:color w:val="000000"/>
          <w:sz w:val="12"/>
          <w:szCs w:val="12"/>
        </w:rPr>
      </w:pPr>
    </w:p>
    <w:p w14:paraId="68FED95B" w14:textId="77777777" w:rsidR="00FE6A16" w:rsidRPr="003F4468" w:rsidRDefault="00FE6A16" w:rsidP="009866B8">
      <w:pPr>
        <w:spacing w:line="312" w:lineRule="auto"/>
        <w:jc w:val="both"/>
        <w:rPr>
          <w:rFonts w:ascii="Arial" w:hAnsi="Arial" w:cs="Arial"/>
          <w:sz w:val="24"/>
          <w:u w:val="single"/>
        </w:rPr>
      </w:pPr>
      <w:r w:rsidRPr="003F4468">
        <w:rPr>
          <w:rFonts w:ascii="Arial" w:hAnsi="Arial" w:cs="Arial"/>
          <w:sz w:val="24"/>
          <w:u w:val="single"/>
        </w:rPr>
        <w:t>Teren górniczy</w:t>
      </w:r>
    </w:p>
    <w:p w14:paraId="4576BA1D" w14:textId="77777777" w:rsidR="00BA7CD0" w:rsidRPr="006E3D29" w:rsidRDefault="00BA7CD0" w:rsidP="00BA7CD0">
      <w:pPr>
        <w:pStyle w:val="Standard"/>
        <w:tabs>
          <w:tab w:val="right" w:leader="dot" w:pos="-1985"/>
        </w:tabs>
        <w:spacing w:line="276" w:lineRule="auto"/>
        <w:jc w:val="both"/>
        <w:rPr>
          <w:rFonts w:ascii="Arial" w:hAnsi="Arial" w:cs="Arial"/>
        </w:rPr>
      </w:pPr>
      <w:r w:rsidRPr="0008719B">
        <w:rPr>
          <w:rFonts w:ascii="Arial" w:hAnsi="Arial" w:cs="Arial"/>
        </w:rPr>
        <w:t xml:space="preserve">Przedmiotowy teren </w:t>
      </w:r>
      <w:r>
        <w:rPr>
          <w:rFonts w:ascii="Arial" w:hAnsi="Arial" w:cs="Arial"/>
        </w:rPr>
        <w:t xml:space="preserve">znajduje się w obrębie </w:t>
      </w:r>
      <w:r w:rsidRPr="0008719B">
        <w:rPr>
          <w:rFonts w:ascii="Arial" w:hAnsi="Arial" w:cs="Arial"/>
        </w:rPr>
        <w:t>obszar</w:t>
      </w:r>
      <w:r>
        <w:rPr>
          <w:rFonts w:ascii="Arial" w:hAnsi="Arial" w:cs="Arial"/>
        </w:rPr>
        <w:t>u</w:t>
      </w:r>
      <w:r w:rsidRPr="0008719B">
        <w:rPr>
          <w:rFonts w:ascii="Arial" w:hAnsi="Arial" w:cs="Arial"/>
        </w:rPr>
        <w:t xml:space="preserve"> objęt</w:t>
      </w:r>
      <w:r>
        <w:rPr>
          <w:rFonts w:ascii="Arial" w:hAnsi="Arial" w:cs="Arial"/>
        </w:rPr>
        <w:t>ego</w:t>
      </w:r>
      <w:r w:rsidRPr="0008719B">
        <w:rPr>
          <w:rFonts w:ascii="Arial" w:hAnsi="Arial" w:cs="Arial"/>
        </w:rPr>
        <w:t xml:space="preserve"> eksploatacją górniczą</w:t>
      </w:r>
      <w:r>
        <w:rPr>
          <w:rFonts w:ascii="Arial" w:hAnsi="Arial" w:cs="Arial"/>
        </w:rPr>
        <w:t xml:space="preserve"> (zabezpieczenie stanowi materac z tłucznia kamiennego owiniętego geosiatką zamkniętą na zakład szerokości 1,50m).</w:t>
      </w:r>
    </w:p>
    <w:p w14:paraId="3706BF99" w14:textId="77777777" w:rsidR="00685515" w:rsidRPr="00685515" w:rsidRDefault="00685515" w:rsidP="009866B8">
      <w:pPr>
        <w:spacing w:line="312" w:lineRule="auto"/>
        <w:jc w:val="both"/>
        <w:rPr>
          <w:rFonts w:ascii="Arial" w:hAnsi="Arial" w:cs="Arial"/>
          <w:sz w:val="12"/>
          <w:szCs w:val="12"/>
          <w:u w:val="single"/>
        </w:rPr>
      </w:pPr>
    </w:p>
    <w:p w14:paraId="7729A66A" w14:textId="012301BF" w:rsidR="00FE6A16" w:rsidRPr="003F4468" w:rsidRDefault="00FE6A16" w:rsidP="009866B8">
      <w:pPr>
        <w:spacing w:line="312" w:lineRule="auto"/>
        <w:jc w:val="both"/>
        <w:rPr>
          <w:rFonts w:ascii="Arial" w:hAnsi="Arial" w:cs="Arial"/>
          <w:sz w:val="24"/>
          <w:u w:val="single"/>
        </w:rPr>
      </w:pPr>
      <w:r w:rsidRPr="003F4468">
        <w:rPr>
          <w:rFonts w:ascii="Arial" w:hAnsi="Arial" w:cs="Arial"/>
          <w:sz w:val="24"/>
          <w:u w:val="single"/>
        </w:rPr>
        <w:t xml:space="preserve">Zagrożenie dla środowiska oraz higieny i zdrowia użytkowników </w:t>
      </w:r>
    </w:p>
    <w:p w14:paraId="453BA357" w14:textId="32873A01" w:rsidR="0032218C" w:rsidRDefault="00FE6A16" w:rsidP="0032218C">
      <w:pPr>
        <w:spacing w:line="312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F4468">
        <w:rPr>
          <w:rFonts w:ascii="Arial" w:hAnsi="Arial" w:cs="Arial"/>
          <w:sz w:val="24"/>
          <w:szCs w:val="24"/>
        </w:rPr>
        <w:t xml:space="preserve">Zaprojektowane obiekty zlokalizowano w normatywnych odległościach </w:t>
      </w:r>
      <w:r w:rsidRPr="003F4468">
        <w:rPr>
          <w:rFonts w:ascii="Arial" w:hAnsi="Arial" w:cs="Arial"/>
          <w:sz w:val="24"/>
          <w:szCs w:val="24"/>
        </w:rPr>
        <w:br/>
        <w:t xml:space="preserve">od okien budynków i granic działek. Odległości te spełniają warunki Rozporządzenia Ministra Infrastruktury z dnia 12 kwietnia 2002 w sprawie warunków technicznych, jakim powinny odpowiadać budynki i ich </w:t>
      </w:r>
      <w:r w:rsidRPr="00003046">
        <w:rPr>
          <w:rFonts w:ascii="Arial" w:hAnsi="Arial" w:cs="Arial"/>
          <w:sz w:val="24"/>
          <w:szCs w:val="24"/>
        </w:rPr>
        <w:t xml:space="preserve">usytuowanie </w:t>
      </w:r>
      <w:r w:rsidR="00003046" w:rsidRPr="00003046">
        <w:rPr>
          <w:rFonts w:ascii="Arial" w:hAnsi="Arial" w:cs="Arial"/>
          <w:sz w:val="24"/>
          <w:szCs w:val="24"/>
        </w:rPr>
        <w:t>(</w:t>
      </w:r>
      <w:r w:rsidR="00003046" w:rsidRPr="00003046">
        <w:rPr>
          <w:rFonts w:ascii="Arial" w:hAnsi="Arial" w:cs="Arial"/>
          <w:i/>
          <w:iCs/>
          <w:sz w:val="24"/>
          <w:szCs w:val="24"/>
          <w:u w:val="single"/>
        </w:rPr>
        <w:t>Dz. U. 2022 poz. 1225 z dnia 15 kwietnia 2022 r. wraz z późniejszymi zmianami</w:t>
      </w:r>
      <w:r w:rsidR="00003046" w:rsidRPr="00003046">
        <w:rPr>
          <w:rFonts w:ascii="Arial" w:hAnsi="Arial" w:cs="Arial"/>
          <w:sz w:val="24"/>
          <w:szCs w:val="24"/>
        </w:rPr>
        <w:t>).</w:t>
      </w:r>
      <w:r w:rsidRPr="00003046">
        <w:rPr>
          <w:rFonts w:ascii="Arial" w:hAnsi="Arial" w:cs="Arial"/>
          <w:sz w:val="24"/>
          <w:szCs w:val="24"/>
        </w:rPr>
        <w:tab/>
      </w:r>
    </w:p>
    <w:p w14:paraId="13E21E0E" w14:textId="4CB1A9F4" w:rsidR="00FE6A16" w:rsidRPr="003F4468" w:rsidRDefault="00FE6A16" w:rsidP="0032218C">
      <w:pPr>
        <w:spacing w:line="312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F4468">
        <w:rPr>
          <w:rFonts w:ascii="Arial" w:hAnsi="Arial" w:cs="Arial"/>
          <w:sz w:val="24"/>
          <w:szCs w:val="24"/>
        </w:rPr>
        <w:t>Funkcja projektowanego obiektu budowlanego oraz materiały użyte do</w:t>
      </w:r>
      <w:r w:rsidR="0032218C">
        <w:rPr>
          <w:rFonts w:ascii="Arial" w:hAnsi="Arial" w:cs="Arial"/>
          <w:sz w:val="24"/>
          <w:szCs w:val="24"/>
        </w:rPr>
        <w:t> </w:t>
      </w:r>
      <w:r w:rsidRPr="003F4468">
        <w:rPr>
          <w:rFonts w:ascii="Arial" w:hAnsi="Arial" w:cs="Arial"/>
          <w:sz w:val="24"/>
          <w:szCs w:val="24"/>
        </w:rPr>
        <w:t xml:space="preserve">budowy nie stwarzają zagrożenia dla środowiska naturalnego. Inwestycja nie powoduje powstawania odpadów szkodliwych dla środowiska. </w:t>
      </w:r>
    </w:p>
    <w:p w14:paraId="7E470791" w14:textId="0B0B18F7" w:rsidR="009866B8" w:rsidRPr="003F4468" w:rsidRDefault="00FE6A16" w:rsidP="009B1239">
      <w:pPr>
        <w:pStyle w:val="Stopka"/>
        <w:tabs>
          <w:tab w:val="clear" w:pos="4536"/>
          <w:tab w:val="clear" w:pos="9072"/>
        </w:tabs>
        <w:spacing w:line="312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F4468">
        <w:rPr>
          <w:rFonts w:ascii="Arial" w:hAnsi="Arial" w:cs="Arial"/>
          <w:sz w:val="24"/>
          <w:szCs w:val="24"/>
        </w:rPr>
        <w:t xml:space="preserve">Inwestycja nie będzie mieć negatywnego wpływu na wody powierzchniowe </w:t>
      </w:r>
      <w:r w:rsidRPr="003F4468">
        <w:rPr>
          <w:rFonts w:ascii="Arial" w:hAnsi="Arial" w:cs="Arial"/>
          <w:sz w:val="24"/>
          <w:szCs w:val="24"/>
        </w:rPr>
        <w:br/>
        <w:t xml:space="preserve">i podziemne oraz nie spowoduje ujemnych skutków na terenach przyległych. Spływ powierzchniowy wód opadowych do ziemi nie stanowi zagrożenia dla środowiska </w:t>
      </w:r>
      <w:r w:rsidRPr="003F4468">
        <w:rPr>
          <w:rFonts w:ascii="Arial" w:hAnsi="Arial" w:cs="Arial"/>
          <w:sz w:val="24"/>
          <w:szCs w:val="24"/>
        </w:rPr>
        <w:br/>
        <w:t xml:space="preserve">i jego komponentów.  </w:t>
      </w:r>
    </w:p>
    <w:p w14:paraId="44FB3073" w14:textId="77777777" w:rsidR="00FE6A16" w:rsidRPr="003F4468" w:rsidRDefault="00FE6A16" w:rsidP="009866B8">
      <w:pPr>
        <w:pStyle w:val="Stopka"/>
        <w:tabs>
          <w:tab w:val="clear" w:pos="4536"/>
          <w:tab w:val="clear" w:pos="9072"/>
        </w:tabs>
        <w:spacing w:line="312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F4468">
        <w:rPr>
          <w:rFonts w:ascii="Arial" w:hAnsi="Arial" w:cs="Arial"/>
          <w:sz w:val="24"/>
          <w:szCs w:val="24"/>
        </w:rPr>
        <w:t xml:space="preserve">Zagrożenie w zakresie zanieczyszczenia powietrza i hałasu (poziom hałasu nie ulegnie zmianie) nie będzie uciążliwe, i nie przekroczy dopuszczalnych wartości, gdyż nie następuje zmiana dotychczasowego sposobu zagospodarowania terenu. </w:t>
      </w:r>
    </w:p>
    <w:p w14:paraId="737E72CE" w14:textId="21EDE8D0" w:rsidR="00FE6A16" w:rsidRPr="003F4468" w:rsidRDefault="00FE6A16" w:rsidP="009866B8">
      <w:pPr>
        <w:spacing w:line="312" w:lineRule="auto"/>
        <w:ind w:firstLine="576"/>
        <w:jc w:val="both"/>
        <w:rPr>
          <w:rFonts w:ascii="Arial" w:hAnsi="Arial" w:cs="Arial"/>
          <w:sz w:val="24"/>
          <w:szCs w:val="24"/>
        </w:rPr>
      </w:pPr>
      <w:r w:rsidRPr="003F4468">
        <w:rPr>
          <w:rFonts w:ascii="Arial" w:hAnsi="Arial" w:cs="Arial"/>
          <w:sz w:val="24"/>
          <w:szCs w:val="24"/>
        </w:rPr>
        <w:t>Z uwagi na swoją konstrukcję, lokalizację i przeznaczenie</w:t>
      </w:r>
      <w:r w:rsidRPr="003F4468">
        <w:rPr>
          <w:rFonts w:ascii="Arial" w:hAnsi="Arial" w:cs="Arial"/>
          <w:b/>
          <w:sz w:val="24"/>
          <w:szCs w:val="24"/>
        </w:rPr>
        <w:t xml:space="preserve"> </w:t>
      </w:r>
      <w:r w:rsidRPr="003F4468">
        <w:rPr>
          <w:rFonts w:ascii="Arial" w:hAnsi="Arial" w:cs="Arial"/>
          <w:sz w:val="24"/>
          <w:szCs w:val="24"/>
        </w:rPr>
        <w:t xml:space="preserve">projektowany układ komunikacyjny nie będzie wprowadzać innych zakłóceń do środowiska. </w:t>
      </w:r>
    </w:p>
    <w:p w14:paraId="14A94973" w14:textId="07B5C5A5" w:rsidR="00897829" w:rsidRPr="00EF7A69" w:rsidRDefault="00FE6A16" w:rsidP="00EF7A69">
      <w:pPr>
        <w:spacing w:line="312" w:lineRule="auto"/>
        <w:ind w:firstLine="703"/>
        <w:jc w:val="both"/>
        <w:rPr>
          <w:rFonts w:ascii="Arial" w:hAnsi="Arial" w:cs="Arial"/>
          <w:sz w:val="24"/>
          <w:szCs w:val="24"/>
        </w:rPr>
      </w:pPr>
      <w:r w:rsidRPr="003F4468">
        <w:rPr>
          <w:rFonts w:ascii="Arial" w:hAnsi="Arial" w:cs="Arial"/>
          <w:sz w:val="24"/>
          <w:szCs w:val="24"/>
        </w:rPr>
        <w:t>Przedsięwzięcie zlokalizowane jest na terenie, na którym i w pobliżu którego brak obszarów Natura 2000. Inwestycja nie oddziałuje na obszar Natura 2000.</w:t>
      </w:r>
    </w:p>
    <w:p w14:paraId="31B27219" w14:textId="77777777" w:rsidR="00003046" w:rsidRDefault="00003046" w:rsidP="00003046">
      <w:pPr>
        <w:pStyle w:val="Standard"/>
        <w:spacing w:line="276" w:lineRule="auto"/>
        <w:jc w:val="both"/>
        <w:rPr>
          <w:rFonts w:ascii="Arial" w:hAnsi="Arial" w:cs="Arial"/>
          <w:szCs w:val="23"/>
        </w:rPr>
      </w:pPr>
      <w:bookmarkStart w:id="16" w:name="_Hlk103243101"/>
      <w:r>
        <w:rPr>
          <w:rFonts w:ascii="Arial" w:hAnsi="Arial" w:cs="Arial"/>
          <w:szCs w:val="23"/>
        </w:rPr>
        <w:lastRenderedPageBreak/>
        <w:t>Obszary ochrony środowiska zlokalizowane w sąsiedztwie inwestycji:</w:t>
      </w:r>
    </w:p>
    <w:p w14:paraId="25CFFA28" w14:textId="77777777" w:rsidR="00003046" w:rsidRPr="009D5EEA" w:rsidRDefault="00003046">
      <w:pPr>
        <w:pStyle w:val="Standard"/>
        <w:numPr>
          <w:ilvl w:val="0"/>
          <w:numId w:val="21"/>
        </w:numPr>
        <w:tabs>
          <w:tab w:val="right" w:leader="dot" w:pos="-1985"/>
        </w:tabs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NATURA 2000 - n</w:t>
      </w:r>
      <w:r w:rsidRPr="00A30EED">
        <w:rPr>
          <w:rFonts w:ascii="Arial" w:hAnsi="Arial" w:cs="Arial"/>
        </w:rPr>
        <w:t>ajbliższy obszar:</w:t>
      </w:r>
      <w:r w:rsidRPr="0056065C">
        <w:t xml:space="preserve"> </w:t>
      </w:r>
    </w:p>
    <w:p w14:paraId="621C4366" w14:textId="77777777" w:rsidR="0071483F" w:rsidRDefault="0071483F" w:rsidP="0071483F">
      <w:pPr>
        <w:pStyle w:val="Standard"/>
        <w:numPr>
          <w:ilvl w:val="0"/>
          <w:numId w:val="30"/>
        </w:numPr>
        <w:tabs>
          <w:tab w:val="right" w:leader="dot" w:pos="-1985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08719B">
        <w:rPr>
          <w:rFonts w:ascii="Arial" w:hAnsi="Arial" w:cs="Arial"/>
        </w:rPr>
        <w:t xml:space="preserve">Stawy w Brzeszczach [PLB120009] w odległości </w:t>
      </w:r>
      <w:r>
        <w:rPr>
          <w:rFonts w:ascii="Arial" w:hAnsi="Arial" w:cs="Arial"/>
        </w:rPr>
        <w:t>9</w:t>
      </w:r>
      <w:r w:rsidRPr="0008719B">
        <w:rPr>
          <w:rFonts w:ascii="Arial" w:hAnsi="Arial" w:cs="Arial"/>
        </w:rPr>
        <w:t>,</w:t>
      </w:r>
      <w:r>
        <w:rPr>
          <w:rFonts w:ascii="Arial" w:hAnsi="Arial" w:cs="Arial"/>
        </w:rPr>
        <w:t>0</w:t>
      </w:r>
      <w:r w:rsidRPr="0008719B">
        <w:rPr>
          <w:rFonts w:ascii="Arial" w:hAnsi="Arial" w:cs="Arial"/>
        </w:rPr>
        <w:t>0 km od inwestycji.</w:t>
      </w:r>
    </w:p>
    <w:p w14:paraId="1C513746" w14:textId="77777777" w:rsidR="00003046" w:rsidRDefault="00003046">
      <w:pPr>
        <w:pStyle w:val="Standard"/>
        <w:numPr>
          <w:ilvl w:val="0"/>
          <w:numId w:val="23"/>
        </w:numPr>
        <w:tabs>
          <w:tab w:val="right" w:leader="dot" w:pos="-1985"/>
        </w:tabs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Dolina Dolnej Skawy PLB120005 w odległości 6,50 km od inwestycji.</w:t>
      </w:r>
    </w:p>
    <w:p w14:paraId="72C2454E" w14:textId="77777777" w:rsidR="00003046" w:rsidRPr="00E61744" w:rsidRDefault="00003046">
      <w:pPr>
        <w:pStyle w:val="Standard"/>
        <w:numPr>
          <w:ilvl w:val="0"/>
          <w:numId w:val="21"/>
        </w:numPr>
        <w:tabs>
          <w:tab w:val="right" w:leader="dot" w:pos="-1985"/>
        </w:tabs>
        <w:spacing w:line="276" w:lineRule="auto"/>
        <w:ind w:left="284" w:hanging="284"/>
        <w:jc w:val="both"/>
        <w:rPr>
          <w:rFonts w:ascii="Arial" w:hAnsi="Arial" w:cs="Arial"/>
          <w:szCs w:val="23"/>
        </w:rPr>
      </w:pPr>
      <w:r>
        <w:rPr>
          <w:rFonts w:ascii="Arial" w:hAnsi="Arial" w:cs="Arial"/>
        </w:rPr>
        <w:t>Parki Krajobrazowe:</w:t>
      </w:r>
    </w:p>
    <w:p w14:paraId="21E9A91D" w14:textId="77777777" w:rsidR="00003046" w:rsidRPr="00B32B38" w:rsidRDefault="00003046">
      <w:pPr>
        <w:pStyle w:val="Standard"/>
        <w:numPr>
          <w:ilvl w:val="0"/>
          <w:numId w:val="24"/>
        </w:numPr>
        <w:tabs>
          <w:tab w:val="right" w:leader="dot" w:pos="-1985"/>
        </w:tabs>
        <w:spacing w:line="276" w:lineRule="auto"/>
        <w:ind w:left="284" w:hanging="284"/>
        <w:jc w:val="both"/>
        <w:rPr>
          <w:rFonts w:ascii="Arial" w:hAnsi="Arial" w:cs="Arial"/>
          <w:szCs w:val="23"/>
        </w:rPr>
      </w:pPr>
      <w:r>
        <w:rPr>
          <w:rFonts w:ascii="Arial" w:hAnsi="Arial" w:cs="Arial"/>
        </w:rPr>
        <w:t>Tenczyński Park Krajobrazowy – otulina w odległości 8,70 km od inwestycji,</w:t>
      </w:r>
    </w:p>
    <w:p w14:paraId="20A78DF5" w14:textId="35B71432" w:rsidR="0047150E" w:rsidRPr="003869C1" w:rsidRDefault="00003046" w:rsidP="003869C1">
      <w:pPr>
        <w:pStyle w:val="Standard"/>
        <w:numPr>
          <w:ilvl w:val="0"/>
          <w:numId w:val="24"/>
        </w:numPr>
        <w:tabs>
          <w:tab w:val="right" w:leader="dot" w:pos="-1985"/>
        </w:tabs>
        <w:spacing w:line="276" w:lineRule="auto"/>
        <w:ind w:left="284" w:hanging="284"/>
        <w:jc w:val="both"/>
        <w:rPr>
          <w:rFonts w:ascii="Arial" w:hAnsi="Arial" w:cs="Arial"/>
          <w:szCs w:val="23"/>
        </w:rPr>
      </w:pPr>
      <w:r>
        <w:rPr>
          <w:rFonts w:ascii="Arial" w:hAnsi="Arial" w:cs="Arial"/>
        </w:rPr>
        <w:t>Tenczyński Park Krajobrazowy w odległości 10,00 km od inwestycji.</w:t>
      </w:r>
    </w:p>
    <w:bookmarkEnd w:id="16"/>
    <w:p w14:paraId="27E3E8B2" w14:textId="77777777" w:rsidR="0071483F" w:rsidRDefault="0071483F" w:rsidP="0071483F">
      <w:pPr>
        <w:pStyle w:val="Standard"/>
        <w:numPr>
          <w:ilvl w:val="0"/>
          <w:numId w:val="21"/>
        </w:numPr>
        <w:tabs>
          <w:tab w:val="right" w:leader="dot" w:pos="-1985"/>
        </w:tabs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Rezerwaty przyrody:</w:t>
      </w:r>
    </w:p>
    <w:p w14:paraId="6D62B04E" w14:textId="77777777" w:rsidR="0071483F" w:rsidRPr="00C55DA4" w:rsidRDefault="0071483F" w:rsidP="0071483F">
      <w:pPr>
        <w:pStyle w:val="Standard"/>
        <w:numPr>
          <w:ilvl w:val="0"/>
          <w:numId w:val="25"/>
        </w:numPr>
        <w:tabs>
          <w:tab w:val="right" w:leader="dot" w:pos="-1985"/>
        </w:tabs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Las Murckowski w odległości 8,65 km od inwestycji,</w:t>
      </w:r>
    </w:p>
    <w:p w14:paraId="7E1290A6" w14:textId="77777777" w:rsidR="0071483F" w:rsidRDefault="0071483F" w:rsidP="0071483F">
      <w:pPr>
        <w:pStyle w:val="Standard"/>
        <w:numPr>
          <w:ilvl w:val="0"/>
          <w:numId w:val="21"/>
        </w:numPr>
        <w:tabs>
          <w:tab w:val="right" w:leader="dot" w:pos="-1985"/>
        </w:tabs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Użytki ekologiczne:</w:t>
      </w:r>
    </w:p>
    <w:p w14:paraId="29443B4C" w14:textId="77777777" w:rsidR="0071483F" w:rsidRDefault="0071483F" w:rsidP="0071483F">
      <w:pPr>
        <w:pStyle w:val="Standard"/>
        <w:numPr>
          <w:ilvl w:val="0"/>
          <w:numId w:val="25"/>
        </w:numPr>
        <w:tabs>
          <w:tab w:val="right" w:leader="dot" w:pos="-1985"/>
        </w:tabs>
        <w:spacing w:line="276" w:lineRule="auto"/>
        <w:ind w:left="284" w:hanging="284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Płone</w:t>
      </w:r>
      <w:proofErr w:type="spellEnd"/>
      <w:r>
        <w:rPr>
          <w:rFonts w:ascii="Arial" w:hAnsi="Arial" w:cs="Arial"/>
        </w:rPr>
        <w:t xml:space="preserve"> Bagno w odległości 6,00 km od inwestycji</w:t>
      </w:r>
    </w:p>
    <w:p w14:paraId="39A3AA5A" w14:textId="77777777" w:rsidR="0071483F" w:rsidRDefault="0071483F" w:rsidP="0071483F">
      <w:pPr>
        <w:pStyle w:val="Standard"/>
        <w:numPr>
          <w:ilvl w:val="0"/>
          <w:numId w:val="25"/>
        </w:numPr>
        <w:tabs>
          <w:tab w:val="right" w:leader="dot" w:pos="-1985"/>
        </w:tabs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Stawy Jedlina 9,40 km od inwestycji.</w:t>
      </w:r>
    </w:p>
    <w:p w14:paraId="18FF64C7" w14:textId="77777777" w:rsidR="000C7EC1" w:rsidRPr="000C7EC1" w:rsidRDefault="000C7EC1" w:rsidP="000C7EC1">
      <w:pPr>
        <w:pStyle w:val="Standard"/>
        <w:tabs>
          <w:tab w:val="right" w:leader="dot" w:pos="-1985"/>
        </w:tabs>
        <w:spacing w:line="276" w:lineRule="auto"/>
        <w:ind w:left="284"/>
        <w:jc w:val="both"/>
        <w:rPr>
          <w:rFonts w:ascii="Arial" w:hAnsi="Arial" w:cs="Arial"/>
          <w:sz w:val="12"/>
          <w:szCs w:val="12"/>
        </w:rPr>
      </w:pPr>
    </w:p>
    <w:p w14:paraId="3E1A2846" w14:textId="5F81399E" w:rsidR="00E3797B" w:rsidRPr="003F4468" w:rsidRDefault="00FC7A16" w:rsidP="0021675D">
      <w:pPr>
        <w:pStyle w:val="Standard"/>
        <w:tabs>
          <w:tab w:val="right" w:leader="dot" w:pos="-1985"/>
        </w:tabs>
        <w:spacing w:line="312" w:lineRule="auto"/>
        <w:jc w:val="both"/>
        <w:rPr>
          <w:rFonts w:ascii="Arial" w:hAnsi="Arial" w:cs="Arial"/>
        </w:rPr>
      </w:pPr>
      <w:r w:rsidRPr="003F4468">
        <w:rPr>
          <w:rFonts w:ascii="Arial" w:hAnsi="Arial" w:cs="Arial"/>
        </w:rPr>
        <w:tab/>
        <w:t xml:space="preserve">Zasięg inwestycji znajduje się poza obszarem stref ochrony pośredniej ujęć, poza obszarem głównych zbiorników wód podziemnych oraz poza obszarem szczególnego zagrożenia powodzią w rozumieniu art. 16 pkt. 34 ustawy </w:t>
      </w:r>
      <w:r w:rsidRPr="003F4468">
        <w:rPr>
          <w:rFonts w:ascii="Arial" w:hAnsi="Arial" w:cs="Arial"/>
        </w:rPr>
        <w:br/>
        <w:t xml:space="preserve">z dnia z dnia 20 lipca 2017 r. Prawo wodne (tekst jedn. Dz. U z 2021, poz. </w:t>
      </w:r>
      <w:r w:rsidR="00003046">
        <w:rPr>
          <w:rFonts w:ascii="Arial" w:hAnsi="Arial" w:cs="Arial"/>
        </w:rPr>
        <w:t>2233</w:t>
      </w:r>
      <w:r w:rsidRPr="003F4468">
        <w:rPr>
          <w:rFonts w:ascii="Arial" w:hAnsi="Arial" w:cs="Arial"/>
        </w:rPr>
        <w:t xml:space="preserve"> </w:t>
      </w:r>
      <w:r w:rsidRPr="003F4468">
        <w:rPr>
          <w:rFonts w:ascii="Arial" w:hAnsi="Arial" w:cs="Arial"/>
        </w:rPr>
        <w:br/>
        <w:t xml:space="preserve">z </w:t>
      </w:r>
      <w:proofErr w:type="spellStart"/>
      <w:r w:rsidRPr="003F4468">
        <w:rPr>
          <w:rFonts w:ascii="Arial" w:hAnsi="Arial" w:cs="Arial"/>
        </w:rPr>
        <w:t>późn</w:t>
      </w:r>
      <w:proofErr w:type="spellEnd"/>
      <w:r w:rsidRPr="003F4468">
        <w:rPr>
          <w:rFonts w:ascii="Arial" w:hAnsi="Arial" w:cs="Arial"/>
        </w:rPr>
        <w:t xml:space="preserve">. zm.). </w:t>
      </w:r>
      <w:r w:rsidRPr="003F4468">
        <w:rPr>
          <w:rFonts w:ascii="Arial" w:hAnsi="Arial" w:cs="Arial"/>
        </w:rPr>
        <w:tab/>
      </w:r>
    </w:p>
    <w:p w14:paraId="0C3D8282" w14:textId="5A6CC948" w:rsidR="00E3797B" w:rsidRPr="003F4468" w:rsidRDefault="00EF7A69" w:rsidP="00EF7A69">
      <w:pPr>
        <w:pStyle w:val="Standard"/>
        <w:tabs>
          <w:tab w:val="right" w:leader="dot" w:pos="-1985"/>
        </w:tabs>
        <w:spacing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3797B" w:rsidRPr="003F4468">
        <w:rPr>
          <w:rFonts w:ascii="Arial" w:hAnsi="Arial" w:cs="Arial"/>
        </w:rPr>
        <w:t>Zamierzenie inwestycyjne nie jest zlokalizowane na obszarze ochrony środowiska.</w:t>
      </w:r>
      <w:r>
        <w:rPr>
          <w:rFonts w:ascii="Arial" w:hAnsi="Arial" w:cs="Arial"/>
        </w:rPr>
        <w:t xml:space="preserve"> </w:t>
      </w:r>
      <w:r w:rsidR="00E3797B" w:rsidRPr="003F4468">
        <w:rPr>
          <w:rFonts w:ascii="Arial" w:hAnsi="Arial" w:cs="Arial"/>
        </w:rPr>
        <w:t>Realizacja inwestycji nie będzie oddziaływać na żaden ww. obszar ani na inne formy ochrony środowiska.</w:t>
      </w:r>
    </w:p>
    <w:p w14:paraId="079B6EC3" w14:textId="77777777" w:rsidR="009866B8" w:rsidRPr="0047150E" w:rsidRDefault="009866B8" w:rsidP="009866B8">
      <w:pPr>
        <w:spacing w:line="312" w:lineRule="auto"/>
        <w:jc w:val="both"/>
        <w:rPr>
          <w:rFonts w:ascii="Arial" w:hAnsi="Arial" w:cs="Arial"/>
          <w:sz w:val="12"/>
          <w:szCs w:val="12"/>
        </w:rPr>
      </w:pPr>
    </w:p>
    <w:p w14:paraId="11948196" w14:textId="64A03B06" w:rsidR="00C51E46" w:rsidRPr="003F4468" w:rsidRDefault="00C51E46" w:rsidP="009866B8">
      <w:pPr>
        <w:spacing w:line="312" w:lineRule="auto"/>
        <w:jc w:val="both"/>
        <w:rPr>
          <w:rFonts w:ascii="Arial" w:hAnsi="Arial" w:cs="Arial"/>
          <w:sz w:val="24"/>
          <w:u w:val="single"/>
        </w:rPr>
      </w:pPr>
      <w:bookmarkStart w:id="17" w:name="_Toc1563970"/>
      <w:r w:rsidRPr="003F4468">
        <w:rPr>
          <w:rFonts w:ascii="Arial" w:hAnsi="Arial" w:cs="Arial"/>
          <w:sz w:val="24"/>
          <w:u w:val="single"/>
        </w:rPr>
        <w:t>Zgodność projektu z decyzją o środowiskowych uwarunkowaniach zgody na</w:t>
      </w:r>
      <w:r w:rsidR="00EF7A69">
        <w:rPr>
          <w:rFonts w:ascii="Arial" w:hAnsi="Arial" w:cs="Arial"/>
          <w:sz w:val="24"/>
          <w:u w:val="single"/>
        </w:rPr>
        <w:t> </w:t>
      </w:r>
      <w:r w:rsidRPr="003F4468">
        <w:rPr>
          <w:rFonts w:ascii="Arial" w:hAnsi="Arial" w:cs="Arial"/>
          <w:sz w:val="24"/>
          <w:u w:val="single"/>
        </w:rPr>
        <w:t>realizację planowanego przedsięwzięcia</w:t>
      </w:r>
      <w:bookmarkEnd w:id="17"/>
    </w:p>
    <w:p w14:paraId="40763322" w14:textId="11D5EE9E" w:rsidR="00C51E46" w:rsidRPr="003F4468" w:rsidRDefault="00255A95" w:rsidP="00EF7A69">
      <w:pPr>
        <w:pStyle w:val="Standard"/>
        <w:tabs>
          <w:tab w:val="right" w:leader="dot" w:pos="-1985"/>
        </w:tabs>
        <w:spacing w:line="312" w:lineRule="auto"/>
        <w:jc w:val="both"/>
        <w:rPr>
          <w:rFonts w:ascii="Arial" w:hAnsi="Arial" w:cs="Arial"/>
        </w:rPr>
      </w:pPr>
      <w:bookmarkStart w:id="18" w:name="_Hlk536518680"/>
      <w:r w:rsidRPr="003F4468">
        <w:rPr>
          <w:rFonts w:ascii="Arial" w:hAnsi="Arial" w:cs="Arial"/>
        </w:rPr>
        <w:tab/>
        <w:t xml:space="preserve">Planowane przedsięwzięcie </w:t>
      </w:r>
      <w:bookmarkEnd w:id="18"/>
      <w:r w:rsidR="00EF7A69">
        <w:rPr>
          <w:rFonts w:ascii="Arial" w:hAnsi="Arial" w:cs="Arial"/>
        </w:rPr>
        <w:t>nie wymagało uzyskania decyzji o środowiskowych uwarunkowaniach</w:t>
      </w:r>
    </w:p>
    <w:p w14:paraId="01E7E5FE" w14:textId="77777777" w:rsidR="00403A40" w:rsidRPr="000C7EC1" w:rsidRDefault="00403A40" w:rsidP="009866B8">
      <w:pPr>
        <w:spacing w:line="312" w:lineRule="auto"/>
        <w:jc w:val="both"/>
        <w:rPr>
          <w:rFonts w:ascii="Arial" w:hAnsi="Arial" w:cs="Arial"/>
          <w:sz w:val="12"/>
          <w:szCs w:val="12"/>
          <w:u w:val="single"/>
        </w:rPr>
      </w:pPr>
    </w:p>
    <w:p w14:paraId="3D7384AA" w14:textId="201C8A07" w:rsidR="00FE6A16" w:rsidRPr="003F4468" w:rsidRDefault="00FE6A16" w:rsidP="009866B8">
      <w:pPr>
        <w:spacing w:line="312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3F4468">
        <w:rPr>
          <w:rFonts w:ascii="Arial" w:hAnsi="Arial" w:cs="Arial"/>
          <w:sz w:val="24"/>
          <w:szCs w:val="24"/>
          <w:u w:val="single"/>
        </w:rPr>
        <w:t>Inne konieczne dane wynikające ze specyfiki, charakteru i stopnia skomplikowania obiektu budowlanego lub robót budowlanych</w:t>
      </w:r>
    </w:p>
    <w:p w14:paraId="13B536F7" w14:textId="77777777" w:rsidR="00FE6A16" w:rsidRPr="003F4468" w:rsidRDefault="00FE6A16" w:rsidP="009866B8">
      <w:pPr>
        <w:spacing w:line="312" w:lineRule="auto"/>
        <w:jc w:val="both"/>
        <w:rPr>
          <w:rFonts w:ascii="Arial" w:hAnsi="Arial" w:cs="Arial"/>
          <w:sz w:val="10"/>
          <w:szCs w:val="10"/>
          <w:u w:val="single"/>
        </w:rPr>
      </w:pPr>
    </w:p>
    <w:p w14:paraId="2A0A66F7" w14:textId="3725AD75" w:rsidR="00FE6A16" w:rsidRPr="003F4468" w:rsidRDefault="00FE6A16">
      <w:pPr>
        <w:pStyle w:val="Tekstpodstawowy22"/>
        <w:numPr>
          <w:ilvl w:val="0"/>
          <w:numId w:val="17"/>
        </w:numPr>
        <w:suppressLineNumbers w:val="0"/>
        <w:spacing w:line="312" w:lineRule="auto"/>
        <w:ind w:left="284" w:hanging="284"/>
        <w:rPr>
          <w:rFonts w:ascii="Arial" w:hAnsi="Arial" w:cs="Arial"/>
          <w:iCs/>
          <w:szCs w:val="24"/>
        </w:rPr>
      </w:pPr>
      <w:r w:rsidRPr="003F4468">
        <w:rPr>
          <w:rFonts w:ascii="Arial" w:hAnsi="Arial" w:cs="Arial"/>
          <w:iCs/>
          <w:szCs w:val="24"/>
        </w:rPr>
        <w:t>Odprowadzenie wód deszczowych (opadowych)</w:t>
      </w:r>
      <w:r w:rsidR="009357B7" w:rsidRPr="003F4468">
        <w:rPr>
          <w:rFonts w:ascii="Arial" w:hAnsi="Arial" w:cs="Arial"/>
          <w:iCs/>
          <w:szCs w:val="24"/>
        </w:rPr>
        <w:t>, oczyszczanie ścieków</w:t>
      </w:r>
      <w:r w:rsidRPr="003F4468">
        <w:rPr>
          <w:rFonts w:ascii="Arial" w:hAnsi="Arial" w:cs="Arial"/>
          <w:iCs/>
          <w:szCs w:val="24"/>
        </w:rPr>
        <w:t>.</w:t>
      </w:r>
    </w:p>
    <w:p w14:paraId="289F4A41" w14:textId="2D13B440" w:rsidR="00275054" w:rsidRPr="003F4468" w:rsidRDefault="0036545E" w:rsidP="0021675D">
      <w:pPr>
        <w:pStyle w:val="Tekstpodstawowy22"/>
        <w:suppressLineNumbers w:val="0"/>
        <w:spacing w:line="312" w:lineRule="auto"/>
        <w:ind w:left="142" w:firstLine="425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Wody opadowe z terenu inwestycji zostaną odprowadzone do projektowan</w:t>
      </w:r>
      <w:r w:rsidR="00003046">
        <w:rPr>
          <w:rFonts w:ascii="Arial" w:hAnsi="Arial" w:cs="Arial"/>
          <w:szCs w:val="24"/>
        </w:rPr>
        <w:t xml:space="preserve">ych studni betonowych skąd trafią do </w:t>
      </w:r>
      <w:r w:rsidR="0071483F">
        <w:rPr>
          <w:rFonts w:ascii="Arial" w:hAnsi="Arial" w:cs="Arial"/>
          <w:szCs w:val="24"/>
        </w:rPr>
        <w:t>istniejących odbiorników (rowów).</w:t>
      </w:r>
    </w:p>
    <w:p w14:paraId="7F478DD6" w14:textId="77777777" w:rsidR="00FE6A16" w:rsidRPr="003F4468" w:rsidRDefault="00FE6A16">
      <w:pPr>
        <w:pStyle w:val="Tekstpodstawowy22"/>
        <w:numPr>
          <w:ilvl w:val="0"/>
          <w:numId w:val="17"/>
        </w:numPr>
        <w:suppressLineNumbers w:val="0"/>
        <w:spacing w:line="312" w:lineRule="auto"/>
        <w:ind w:left="284" w:hanging="284"/>
        <w:rPr>
          <w:rFonts w:ascii="Arial" w:hAnsi="Arial" w:cs="Arial"/>
          <w:iCs/>
          <w:szCs w:val="24"/>
        </w:rPr>
      </w:pPr>
      <w:r w:rsidRPr="003F4468">
        <w:rPr>
          <w:rFonts w:ascii="Arial" w:hAnsi="Arial" w:cs="Arial"/>
          <w:iCs/>
          <w:szCs w:val="24"/>
        </w:rPr>
        <w:t>Obszar oddziaływania na działki sąsiednie i tereny przyległe.</w:t>
      </w:r>
    </w:p>
    <w:p w14:paraId="77195428" w14:textId="77777777" w:rsidR="00FE6A16" w:rsidRPr="003F4468" w:rsidRDefault="00FE6A16" w:rsidP="009866B8">
      <w:pPr>
        <w:spacing w:line="312" w:lineRule="auto"/>
        <w:ind w:left="142" w:firstLine="425"/>
        <w:jc w:val="both"/>
        <w:rPr>
          <w:rFonts w:ascii="Arial" w:hAnsi="Arial" w:cs="Arial"/>
          <w:sz w:val="24"/>
          <w:szCs w:val="24"/>
        </w:rPr>
      </w:pPr>
      <w:r w:rsidRPr="003F4468">
        <w:rPr>
          <w:rFonts w:ascii="Arial" w:hAnsi="Arial" w:cs="Arial"/>
          <w:sz w:val="24"/>
          <w:szCs w:val="24"/>
        </w:rPr>
        <w:t>Zgodnie z art. 20 ust. 1 pkt 1 pkt 1c Prawa budowlanego oraz § 13a rozporządzenia w sprawie szczegółowego zakresu i formy projektu budowlanego obszar oddziaływania obiektu pokazano na rysunku „Projekt zagospodarowania terenu”. Obszar oddziaływania obiektu w całości mieści się w granicach działek inwestycyjnych, gdyż:</w:t>
      </w:r>
    </w:p>
    <w:p w14:paraId="21BE87D5" w14:textId="25C53888" w:rsidR="00FE6A16" w:rsidRPr="003F4468" w:rsidRDefault="00FE6A16" w:rsidP="009866B8">
      <w:pPr>
        <w:spacing w:line="312" w:lineRule="auto"/>
        <w:ind w:left="142" w:hanging="142"/>
        <w:rPr>
          <w:rFonts w:ascii="Arial" w:hAnsi="Arial" w:cs="Arial"/>
          <w:sz w:val="24"/>
          <w:szCs w:val="24"/>
        </w:rPr>
      </w:pPr>
      <w:r w:rsidRPr="003F4468">
        <w:rPr>
          <w:rFonts w:ascii="Arial" w:hAnsi="Arial" w:cs="Arial"/>
          <w:sz w:val="24"/>
          <w:szCs w:val="24"/>
        </w:rPr>
        <w:t>- wszystkie prace związane z realizacją inwestycji będą zamykać się w granicach działek</w:t>
      </w:r>
      <w:r w:rsidR="0036545E">
        <w:rPr>
          <w:rFonts w:ascii="Arial" w:hAnsi="Arial" w:cs="Arial"/>
          <w:sz w:val="24"/>
          <w:szCs w:val="24"/>
        </w:rPr>
        <w:t xml:space="preserve"> objętych wnioskiem,</w:t>
      </w:r>
    </w:p>
    <w:p w14:paraId="256DAF40" w14:textId="77777777" w:rsidR="00FE6A16" w:rsidRPr="003F4468" w:rsidRDefault="00FE6A16" w:rsidP="009866B8">
      <w:pPr>
        <w:spacing w:line="312" w:lineRule="auto"/>
        <w:ind w:left="142" w:hanging="141"/>
        <w:rPr>
          <w:rFonts w:ascii="Arial" w:hAnsi="Arial" w:cs="Arial"/>
          <w:sz w:val="24"/>
          <w:szCs w:val="24"/>
        </w:rPr>
      </w:pPr>
      <w:r w:rsidRPr="003F4468">
        <w:rPr>
          <w:rFonts w:ascii="Arial" w:hAnsi="Arial" w:cs="Arial"/>
          <w:sz w:val="24"/>
          <w:szCs w:val="24"/>
        </w:rPr>
        <w:lastRenderedPageBreak/>
        <w:t>- teren objęty opracowaniem położony jest poza obszarem NATURA 2000 oraz poza terenem ochrony przyrody,</w:t>
      </w:r>
    </w:p>
    <w:p w14:paraId="7BE8FEEA" w14:textId="77777777" w:rsidR="00FE6A16" w:rsidRPr="003F4468" w:rsidRDefault="00FE6A16" w:rsidP="009866B8">
      <w:pPr>
        <w:spacing w:line="312" w:lineRule="auto"/>
        <w:ind w:left="142" w:hanging="141"/>
        <w:rPr>
          <w:rFonts w:ascii="Arial" w:hAnsi="Arial" w:cs="Arial"/>
          <w:sz w:val="24"/>
          <w:szCs w:val="24"/>
        </w:rPr>
      </w:pPr>
      <w:r w:rsidRPr="003F4468">
        <w:rPr>
          <w:rFonts w:ascii="Arial" w:hAnsi="Arial" w:cs="Arial"/>
          <w:sz w:val="24"/>
          <w:szCs w:val="24"/>
        </w:rPr>
        <w:t>- zanieczyszczenia powietrza, gleby i wody od projektowanych obiektów nie będzie miało miejsca,</w:t>
      </w:r>
    </w:p>
    <w:p w14:paraId="348860F4" w14:textId="77777777" w:rsidR="00FE6A16" w:rsidRPr="003F4468" w:rsidRDefault="00FE6A16" w:rsidP="009866B8">
      <w:pPr>
        <w:spacing w:line="312" w:lineRule="auto"/>
        <w:ind w:left="142" w:hanging="141"/>
        <w:rPr>
          <w:rFonts w:ascii="Arial" w:hAnsi="Arial" w:cs="Arial"/>
          <w:sz w:val="24"/>
          <w:szCs w:val="24"/>
        </w:rPr>
      </w:pPr>
      <w:r w:rsidRPr="003F4468">
        <w:rPr>
          <w:rFonts w:ascii="Arial" w:hAnsi="Arial" w:cs="Arial"/>
          <w:sz w:val="24"/>
          <w:szCs w:val="24"/>
        </w:rPr>
        <w:t>- uciążliwość dla terenów przyległych powodowane przez hałas, wibracje, zakłócenia elektryczne i promieniowanie nie występują,</w:t>
      </w:r>
    </w:p>
    <w:p w14:paraId="6EFC338D" w14:textId="77777777" w:rsidR="00FE6A16" w:rsidRPr="003F4468" w:rsidRDefault="00FE6A16" w:rsidP="009866B8">
      <w:pPr>
        <w:spacing w:line="312" w:lineRule="auto"/>
        <w:ind w:left="142" w:hanging="141"/>
        <w:rPr>
          <w:rFonts w:ascii="Arial" w:hAnsi="Arial" w:cs="Arial"/>
          <w:sz w:val="24"/>
          <w:szCs w:val="24"/>
        </w:rPr>
      </w:pPr>
      <w:r w:rsidRPr="003F4468">
        <w:rPr>
          <w:rFonts w:ascii="Arial" w:hAnsi="Arial" w:cs="Arial"/>
          <w:sz w:val="24"/>
          <w:szCs w:val="24"/>
        </w:rPr>
        <w:t xml:space="preserve">- projektowanie elementy nie naruszają stosunków wodnych powierzchniowych </w:t>
      </w:r>
      <w:r w:rsidRPr="003F4468">
        <w:rPr>
          <w:rFonts w:ascii="Arial" w:hAnsi="Arial" w:cs="Arial"/>
          <w:sz w:val="24"/>
          <w:szCs w:val="24"/>
        </w:rPr>
        <w:br/>
        <w:t>i podziemnych,</w:t>
      </w:r>
    </w:p>
    <w:p w14:paraId="5C5289EE" w14:textId="77777777" w:rsidR="00FE6A16" w:rsidRPr="003F4468" w:rsidRDefault="00FE6A16" w:rsidP="009866B8">
      <w:pPr>
        <w:spacing w:line="312" w:lineRule="auto"/>
        <w:ind w:left="142" w:hanging="141"/>
        <w:rPr>
          <w:rFonts w:ascii="Arial" w:hAnsi="Arial" w:cs="Arial"/>
          <w:sz w:val="24"/>
          <w:szCs w:val="24"/>
        </w:rPr>
      </w:pPr>
      <w:r w:rsidRPr="003F4468">
        <w:rPr>
          <w:rFonts w:ascii="Arial" w:hAnsi="Arial" w:cs="Arial"/>
          <w:sz w:val="24"/>
          <w:szCs w:val="24"/>
        </w:rPr>
        <w:t>- projektowane elementy nie powodują ograniczeń w zabudowie i zagospodarowaniu działek sąsiednich,</w:t>
      </w:r>
    </w:p>
    <w:p w14:paraId="1AD67F27" w14:textId="31D8ADE5" w:rsidR="00071BEA" w:rsidRDefault="00FE6A16" w:rsidP="00071BEA">
      <w:pPr>
        <w:spacing w:line="312" w:lineRule="auto"/>
        <w:ind w:left="142" w:hanging="141"/>
        <w:rPr>
          <w:rFonts w:ascii="Arial" w:hAnsi="Arial" w:cs="Arial"/>
          <w:sz w:val="24"/>
          <w:szCs w:val="24"/>
        </w:rPr>
      </w:pPr>
      <w:r w:rsidRPr="003F4468">
        <w:rPr>
          <w:rFonts w:ascii="Arial" w:hAnsi="Arial" w:cs="Arial"/>
          <w:sz w:val="24"/>
          <w:szCs w:val="24"/>
        </w:rPr>
        <w:t>- projektowane obiekty nie powodują zacieniania sąsiednich działek.</w:t>
      </w:r>
      <w:r w:rsidR="00071BEA">
        <w:rPr>
          <w:rFonts w:ascii="Arial" w:hAnsi="Arial" w:cs="Arial"/>
          <w:sz w:val="24"/>
          <w:szCs w:val="24"/>
        </w:rPr>
        <w:t xml:space="preserve"> </w:t>
      </w:r>
    </w:p>
    <w:p w14:paraId="66E32B33" w14:textId="77777777" w:rsidR="004865C7" w:rsidRPr="003F4468" w:rsidRDefault="004865C7" w:rsidP="009866B8">
      <w:pPr>
        <w:spacing w:line="312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F4468">
        <w:rPr>
          <w:rFonts w:ascii="Arial" w:hAnsi="Arial" w:cs="Arial"/>
          <w:sz w:val="24"/>
          <w:szCs w:val="24"/>
        </w:rPr>
        <w:t xml:space="preserve">Na planie zagospodarowania terenu wkreślono obszar oddziaływania obiektu. </w:t>
      </w:r>
    </w:p>
    <w:p w14:paraId="37A666D2" w14:textId="057821DD" w:rsidR="003C4230" w:rsidRPr="003F4468" w:rsidRDefault="004865C7" w:rsidP="009866B8">
      <w:p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3F4468">
        <w:rPr>
          <w:rFonts w:ascii="Arial" w:hAnsi="Arial" w:cs="Arial"/>
          <w:sz w:val="24"/>
          <w:szCs w:val="24"/>
        </w:rPr>
        <w:t xml:space="preserve">Przepisy </w:t>
      </w:r>
      <w:r w:rsidR="00B50491" w:rsidRPr="003F4468">
        <w:rPr>
          <w:rFonts w:ascii="Arial" w:hAnsi="Arial" w:cs="Arial"/>
          <w:sz w:val="24"/>
          <w:szCs w:val="24"/>
        </w:rPr>
        <w:t xml:space="preserve">ustawy Prawo Budowlane ani </w:t>
      </w:r>
      <w:r w:rsidR="003D4FE9" w:rsidRPr="003F4468">
        <w:rPr>
          <w:rFonts w:ascii="Arial" w:hAnsi="Arial" w:cs="Arial"/>
          <w:sz w:val="24"/>
          <w:szCs w:val="24"/>
        </w:rPr>
        <w:t>pokrewne</w:t>
      </w:r>
      <w:r w:rsidR="00B50491" w:rsidRPr="003F4468">
        <w:rPr>
          <w:rFonts w:ascii="Arial" w:hAnsi="Arial" w:cs="Arial"/>
          <w:sz w:val="24"/>
          <w:szCs w:val="24"/>
        </w:rPr>
        <w:t xml:space="preserve"> ustawy </w:t>
      </w:r>
      <w:r w:rsidRPr="003F4468">
        <w:rPr>
          <w:rFonts w:ascii="Arial" w:hAnsi="Arial" w:cs="Arial"/>
          <w:sz w:val="24"/>
          <w:szCs w:val="24"/>
        </w:rPr>
        <w:t xml:space="preserve">nie określają </w:t>
      </w:r>
      <w:r w:rsidR="00B50491" w:rsidRPr="003F4468">
        <w:rPr>
          <w:rFonts w:ascii="Arial" w:hAnsi="Arial" w:cs="Arial"/>
          <w:sz w:val="24"/>
          <w:szCs w:val="24"/>
        </w:rPr>
        <w:t xml:space="preserve">sposobu wyznaczania </w:t>
      </w:r>
      <w:r w:rsidRPr="003F4468">
        <w:rPr>
          <w:rFonts w:ascii="Arial" w:hAnsi="Arial" w:cs="Arial"/>
          <w:sz w:val="24"/>
          <w:szCs w:val="24"/>
        </w:rPr>
        <w:t xml:space="preserve">zakresu na jaki oddziałuje inwestycja. </w:t>
      </w:r>
      <w:r w:rsidR="00B50491" w:rsidRPr="003F4468">
        <w:rPr>
          <w:rFonts w:ascii="Arial" w:hAnsi="Arial" w:cs="Arial"/>
          <w:sz w:val="24"/>
          <w:szCs w:val="24"/>
        </w:rPr>
        <w:t>Obszar określono mając na</w:t>
      </w:r>
      <w:r w:rsidR="00C4315E">
        <w:rPr>
          <w:rFonts w:ascii="Arial" w:hAnsi="Arial" w:cs="Arial"/>
          <w:sz w:val="24"/>
          <w:szCs w:val="24"/>
        </w:rPr>
        <w:t> </w:t>
      </w:r>
      <w:r w:rsidR="00B50491" w:rsidRPr="003F4468">
        <w:rPr>
          <w:rFonts w:ascii="Arial" w:hAnsi="Arial" w:cs="Arial"/>
          <w:sz w:val="24"/>
          <w:szCs w:val="24"/>
        </w:rPr>
        <w:t xml:space="preserve">uwadze m.in. charakter robót oraz zabezpieczenie i oznakowanie terenu budowy. </w:t>
      </w:r>
    </w:p>
    <w:p w14:paraId="16138EFF" w14:textId="77777777" w:rsidR="00C173BE" w:rsidRPr="003F4468" w:rsidRDefault="00C173BE" w:rsidP="009866B8">
      <w:pPr>
        <w:spacing w:line="312" w:lineRule="auto"/>
        <w:jc w:val="both"/>
        <w:rPr>
          <w:rFonts w:ascii="Arial" w:hAnsi="Arial" w:cs="Arial"/>
          <w:sz w:val="16"/>
          <w:szCs w:val="16"/>
        </w:rPr>
      </w:pPr>
    </w:p>
    <w:p w14:paraId="07618C08" w14:textId="77777777" w:rsidR="00B34D07" w:rsidRPr="003F4468" w:rsidRDefault="00FE6A16">
      <w:pPr>
        <w:pStyle w:val="Tekstpodstawowy22"/>
        <w:numPr>
          <w:ilvl w:val="0"/>
          <w:numId w:val="17"/>
        </w:numPr>
        <w:suppressLineNumbers w:val="0"/>
        <w:spacing w:line="312" w:lineRule="auto"/>
        <w:ind w:left="284" w:hanging="284"/>
        <w:rPr>
          <w:rFonts w:ascii="Arial" w:hAnsi="Arial" w:cs="Arial"/>
          <w:iCs/>
          <w:szCs w:val="24"/>
        </w:rPr>
      </w:pPr>
      <w:r w:rsidRPr="003F4468">
        <w:rPr>
          <w:rFonts w:ascii="Arial" w:hAnsi="Arial" w:cs="Arial"/>
          <w:iCs/>
          <w:szCs w:val="24"/>
        </w:rPr>
        <w:t>Zagospodarowanie mas ziemnych z wykopów.</w:t>
      </w:r>
      <w:r w:rsidR="00FD234C" w:rsidRPr="003F4468">
        <w:rPr>
          <w:rFonts w:ascii="Arial" w:hAnsi="Arial" w:cs="Arial"/>
          <w:iCs/>
          <w:szCs w:val="24"/>
        </w:rPr>
        <w:t xml:space="preserve"> </w:t>
      </w:r>
      <w:r w:rsidRPr="003F4468">
        <w:rPr>
          <w:rFonts w:ascii="Arial" w:hAnsi="Arial" w:cs="Arial"/>
          <w:iCs/>
          <w:szCs w:val="24"/>
        </w:rPr>
        <w:t xml:space="preserve">Masy ziemne pozyskane </w:t>
      </w:r>
      <w:r w:rsidR="00FD234C" w:rsidRPr="003F4468">
        <w:rPr>
          <w:rFonts w:ascii="Arial" w:hAnsi="Arial" w:cs="Arial"/>
          <w:iCs/>
          <w:szCs w:val="24"/>
        </w:rPr>
        <w:br/>
      </w:r>
      <w:r w:rsidRPr="003F4468">
        <w:rPr>
          <w:rFonts w:ascii="Arial" w:hAnsi="Arial" w:cs="Arial"/>
          <w:iCs/>
          <w:szCs w:val="24"/>
        </w:rPr>
        <w:t xml:space="preserve">z wykopów częściowo zostaną wywiezione na składowisko odpadów pozostała część zostanie wykorzystana dla potrzeb ukształtowania terenu. </w:t>
      </w:r>
    </w:p>
    <w:p w14:paraId="4445B5A5" w14:textId="24364DD6" w:rsidR="00FE6A16" w:rsidRPr="003F4468" w:rsidRDefault="00FE6A16">
      <w:pPr>
        <w:pStyle w:val="Tekstpodstawowy22"/>
        <w:numPr>
          <w:ilvl w:val="0"/>
          <w:numId w:val="17"/>
        </w:numPr>
        <w:suppressLineNumbers w:val="0"/>
        <w:spacing w:line="312" w:lineRule="auto"/>
        <w:ind w:left="284" w:hanging="284"/>
        <w:rPr>
          <w:rFonts w:ascii="Arial" w:hAnsi="Arial" w:cs="Arial"/>
          <w:iCs/>
          <w:szCs w:val="24"/>
        </w:rPr>
      </w:pPr>
      <w:r w:rsidRPr="003F4468">
        <w:rPr>
          <w:rFonts w:ascii="Arial" w:hAnsi="Arial" w:cs="Arial"/>
          <w:iCs/>
          <w:szCs w:val="24"/>
        </w:rPr>
        <w:t>Charakterystyka ekologiczna projektowanego przedsięwzięcia</w:t>
      </w:r>
      <w:r w:rsidR="00940717">
        <w:rPr>
          <w:rFonts w:ascii="Arial" w:hAnsi="Arial" w:cs="Arial"/>
          <w:iCs/>
          <w:szCs w:val="24"/>
        </w:rPr>
        <w:t xml:space="preserve"> - z</w:t>
      </w:r>
      <w:r w:rsidRPr="003F4468">
        <w:rPr>
          <w:rFonts w:ascii="Arial" w:hAnsi="Arial" w:cs="Arial"/>
          <w:iCs/>
          <w:szCs w:val="24"/>
        </w:rPr>
        <w:t xml:space="preserve"> uwagi na swoją konstrukcję, lokalizację i przeznaczenie, projektowane zagospodarowanie terenu nie będzie wprowadzało żadnych zakłóceń do środowiska. Prowadzone roboty nie będą miały negatywnego wpływu na glebę. Z uwagi na głębokość wykopów projektowany układ komunikacyjny nie wpłynie negatywnie na wody gruntowe.</w:t>
      </w:r>
    </w:p>
    <w:p w14:paraId="41565142" w14:textId="09799F96" w:rsidR="00667B69" w:rsidRDefault="00FE6A16">
      <w:pPr>
        <w:pStyle w:val="Tekstpodstawowy22"/>
        <w:numPr>
          <w:ilvl w:val="0"/>
          <w:numId w:val="17"/>
        </w:numPr>
        <w:suppressLineNumbers w:val="0"/>
        <w:spacing w:line="312" w:lineRule="auto"/>
        <w:ind w:left="284" w:hanging="284"/>
        <w:rPr>
          <w:rFonts w:ascii="Arial" w:hAnsi="Arial" w:cs="Arial"/>
          <w:iCs/>
          <w:szCs w:val="24"/>
        </w:rPr>
      </w:pPr>
      <w:r w:rsidRPr="003F4468">
        <w:rPr>
          <w:rFonts w:ascii="Arial" w:hAnsi="Arial" w:cs="Arial"/>
          <w:iCs/>
          <w:szCs w:val="24"/>
        </w:rPr>
        <w:t>Interesy osób trzecich</w:t>
      </w:r>
      <w:r w:rsidR="00FD234C" w:rsidRPr="003F4468">
        <w:rPr>
          <w:rFonts w:ascii="Arial" w:hAnsi="Arial" w:cs="Arial"/>
          <w:iCs/>
          <w:szCs w:val="24"/>
        </w:rPr>
        <w:t xml:space="preserve">. </w:t>
      </w:r>
      <w:r w:rsidRPr="003F4468">
        <w:rPr>
          <w:rFonts w:ascii="Arial" w:hAnsi="Arial" w:cs="Arial"/>
          <w:iCs/>
          <w:szCs w:val="24"/>
        </w:rPr>
        <w:t>W czasie użytkowania i budowy projektowanego zamierzenia inwestycyjnego nie spowoduje ograniczenia sposobu</w:t>
      </w:r>
      <w:r w:rsidR="00FD234C" w:rsidRPr="003F4468">
        <w:rPr>
          <w:rFonts w:ascii="Arial" w:hAnsi="Arial" w:cs="Arial"/>
          <w:iCs/>
          <w:szCs w:val="24"/>
        </w:rPr>
        <w:t xml:space="preserve"> </w:t>
      </w:r>
      <w:r w:rsidRPr="003F4468">
        <w:rPr>
          <w:rFonts w:ascii="Arial" w:hAnsi="Arial" w:cs="Arial"/>
          <w:iCs/>
          <w:szCs w:val="24"/>
        </w:rPr>
        <w:t>zagospodarowania działek sąsiednich oraz zapewni utrzymanie w obszarze jej oddziaływania uzasadnionych interesów osób trzecich.</w:t>
      </w:r>
    </w:p>
    <w:p w14:paraId="4231A9AF" w14:textId="6CE1933A" w:rsidR="00EB47FD" w:rsidRPr="00EB47FD" w:rsidRDefault="00EB47FD" w:rsidP="00EB47FD">
      <w:pPr>
        <w:pStyle w:val="Tekstpodstawowy22"/>
        <w:numPr>
          <w:ilvl w:val="0"/>
          <w:numId w:val="17"/>
        </w:numPr>
        <w:suppressLineNumbers w:val="0"/>
        <w:spacing w:line="312" w:lineRule="auto"/>
        <w:ind w:left="284" w:hanging="284"/>
        <w:rPr>
          <w:rFonts w:ascii="Arial" w:hAnsi="Arial" w:cs="Arial"/>
          <w:iCs/>
          <w:szCs w:val="24"/>
        </w:rPr>
      </w:pPr>
      <w:r>
        <w:rPr>
          <w:rFonts w:ascii="Arial" w:hAnsi="Arial" w:cs="Arial"/>
          <w:iCs/>
          <w:szCs w:val="24"/>
        </w:rPr>
        <w:t>Kanał technologiczny – z</w:t>
      </w:r>
      <w:bookmarkStart w:id="19" w:name="_Hlk119406250"/>
      <w:r w:rsidRPr="00EB47FD">
        <w:rPr>
          <w:rFonts w:ascii="Arial" w:hAnsi="Arial" w:cs="Arial"/>
        </w:rPr>
        <w:t xml:space="preserve">godnie z art. 39 ust. 6ba (pkt 4 a i b) ustawy z dnia 5 sierpnia 2022 r. o zmianie ustawy o drogach publicznych oraz niektórych innych ustaw (Dz. U. poz. 1783) </w:t>
      </w:r>
      <w:r>
        <w:rPr>
          <w:rFonts w:ascii="Arial" w:hAnsi="Arial" w:cs="Arial"/>
        </w:rPr>
        <w:t>kanał technologiczny nie jest projektowany</w:t>
      </w:r>
      <w:r w:rsidRPr="00EB47FD">
        <w:rPr>
          <w:rFonts w:ascii="Arial" w:hAnsi="Arial" w:cs="Arial"/>
        </w:rPr>
        <w:t xml:space="preserve"> z uwagi na</w:t>
      </w:r>
      <w:r>
        <w:rPr>
          <w:rFonts w:ascii="Arial" w:hAnsi="Arial" w:cs="Arial"/>
        </w:rPr>
        <w:t> </w:t>
      </w:r>
      <w:r w:rsidRPr="00EB47FD">
        <w:rPr>
          <w:rFonts w:ascii="Arial" w:hAnsi="Arial" w:cs="Arial"/>
        </w:rPr>
        <w:t xml:space="preserve">przebudowę odcinka o długości do 1000 m, który nie będzie miał kontynuacji po żadnej ze stron oraz w ciągu 3 lat nie jest planowana przebudowa drogi umożliwiająca kontynuację projektowanego kanału technologicznego. </w:t>
      </w:r>
      <w:bookmarkEnd w:id="19"/>
    </w:p>
    <w:p w14:paraId="396473A3" w14:textId="77777777" w:rsidR="00C173BE" w:rsidRPr="003F4468" w:rsidRDefault="00C173BE" w:rsidP="009866B8">
      <w:pPr>
        <w:pStyle w:val="Standard"/>
        <w:spacing w:line="312" w:lineRule="auto"/>
        <w:jc w:val="both"/>
        <w:rPr>
          <w:rFonts w:ascii="Arial" w:hAnsi="Arial" w:cs="Arial"/>
        </w:rPr>
      </w:pPr>
    </w:p>
    <w:p w14:paraId="053C8885" w14:textId="31B9DEAE" w:rsidR="00C761B7" w:rsidRPr="000C7EC1" w:rsidRDefault="00C761B7" w:rsidP="009866B8">
      <w:pPr>
        <w:pStyle w:val="A321"/>
        <w:numPr>
          <w:ilvl w:val="1"/>
          <w:numId w:val="4"/>
        </w:numPr>
        <w:ind w:left="567" w:hanging="567"/>
      </w:pPr>
      <w:bookmarkStart w:id="20" w:name="_Toc127859594"/>
      <w:r w:rsidRPr="003F4468">
        <w:lastRenderedPageBreak/>
        <w:t xml:space="preserve">Dane techniczne wykazujące, że zostały spełnione wymogi zawarte </w:t>
      </w:r>
      <w:r w:rsidRPr="003F4468">
        <w:br/>
        <w:t>w uzgodnieniach i warunkach stanowiących załącznik do niniejszego opracowania</w:t>
      </w:r>
      <w:bookmarkEnd w:id="20"/>
    </w:p>
    <w:p w14:paraId="7E4E1A6C" w14:textId="77777777" w:rsidR="007B6B49" w:rsidRPr="003F4468" w:rsidRDefault="009E0CB3" w:rsidP="00CB69E1">
      <w:pPr>
        <w:pStyle w:val="Standard"/>
        <w:spacing w:line="312" w:lineRule="auto"/>
        <w:ind w:firstLine="709"/>
        <w:jc w:val="both"/>
        <w:rPr>
          <w:rFonts w:ascii="Arial" w:hAnsi="Arial" w:cs="Arial"/>
          <w:color w:val="000000"/>
        </w:rPr>
      </w:pPr>
      <w:r w:rsidRPr="003F4468">
        <w:rPr>
          <w:rFonts w:ascii="Arial" w:hAnsi="Arial" w:cs="Arial"/>
          <w:color w:val="000000"/>
        </w:rPr>
        <w:t>Wszystkie uzgodnienia branżowe z zarządcami sieci występującymi na terenie objętym projektowanymi elementami zostały spełnione</w:t>
      </w:r>
      <w:r w:rsidR="007B6B49" w:rsidRPr="003F4468">
        <w:rPr>
          <w:rFonts w:ascii="Arial" w:hAnsi="Arial" w:cs="Arial"/>
          <w:color w:val="000000"/>
        </w:rPr>
        <w:t>:</w:t>
      </w:r>
    </w:p>
    <w:p w14:paraId="645F2A53" w14:textId="5108079E" w:rsidR="001B5A89" w:rsidRDefault="001B5A89">
      <w:pPr>
        <w:pStyle w:val="Standard"/>
        <w:numPr>
          <w:ilvl w:val="0"/>
          <w:numId w:val="25"/>
        </w:numPr>
        <w:spacing w:line="312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sieć </w:t>
      </w:r>
      <w:r w:rsidR="0071483F">
        <w:rPr>
          <w:rFonts w:ascii="Arial" w:hAnsi="Arial" w:cs="Arial"/>
        </w:rPr>
        <w:t>wodociągowa</w:t>
      </w:r>
      <w:r>
        <w:rPr>
          <w:rFonts w:ascii="Arial" w:hAnsi="Arial" w:cs="Arial"/>
        </w:rPr>
        <w:t xml:space="preserve"> – w projekcie </w:t>
      </w:r>
      <w:r w:rsidR="0071483F">
        <w:rPr>
          <w:rFonts w:ascii="Arial" w:hAnsi="Arial" w:cs="Arial"/>
        </w:rPr>
        <w:t>uwzględniono budowę sieci wodociągowej wraz z przyłączami zgodnie z wydanymi warunkami technicznymi,</w:t>
      </w:r>
    </w:p>
    <w:p w14:paraId="3C19227F" w14:textId="310F9A1F" w:rsidR="0071483F" w:rsidRDefault="0071483F" w:rsidP="008B38A8">
      <w:pPr>
        <w:pStyle w:val="Standard"/>
        <w:numPr>
          <w:ilvl w:val="0"/>
          <w:numId w:val="25"/>
        </w:numPr>
        <w:spacing w:line="312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siec gazowa – opracowanie zakłada wykonanie zabezpieczenia sieci zgodnie z</w:t>
      </w:r>
      <w:r w:rsidR="008B38A8">
        <w:rPr>
          <w:rFonts w:ascii="Arial" w:hAnsi="Arial" w:cs="Arial"/>
        </w:rPr>
        <w:t> </w:t>
      </w:r>
      <w:r>
        <w:rPr>
          <w:rFonts w:ascii="Arial" w:hAnsi="Arial" w:cs="Arial"/>
        </w:rPr>
        <w:t>zapisami uzgodnienia branżowego, zachowano odległości od istniejącej infrastruktury,</w:t>
      </w:r>
    </w:p>
    <w:p w14:paraId="79B63A85" w14:textId="2108F6CF" w:rsidR="003A2F18" w:rsidRDefault="003A2F18">
      <w:pPr>
        <w:pStyle w:val="Standard"/>
        <w:numPr>
          <w:ilvl w:val="0"/>
          <w:numId w:val="25"/>
        </w:numPr>
        <w:spacing w:line="312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sieć elektroenergetyczna – projekt uwzględnia zabezpieczenie sieci wg wydanego uzgodnienia branżowego oraz przebudowę infrastruktury zgodnie z wydanymi warunkami technicznymi,</w:t>
      </w:r>
    </w:p>
    <w:p w14:paraId="0CA27763" w14:textId="7796D723" w:rsidR="00685515" w:rsidRDefault="003A2F18" w:rsidP="003A2F18">
      <w:pPr>
        <w:pStyle w:val="Standard"/>
        <w:numPr>
          <w:ilvl w:val="0"/>
          <w:numId w:val="25"/>
        </w:numPr>
        <w:spacing w:line="312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sieć telekomunikacyjna – opracowanie uwzględnia zabezpieczenie sieci wg</w:t>
      </w:r>
      <w:r w:rsidR="008B38A8">
        <w:rPr>
          <w:rFonts w:ascii="Arial" w:hAnsi="Arial" w:cs="Arial"/>
        </w:rPr>
        <w:t> </w:t>
      </w:r>
      <w:r>
        <w:rPr>
          <w:rFonts w:ascii="Arial" w:hAnsi="Arial" w:cs="Arial"/>
        </w:rPr>
        <w:t>wydanego uzgodnienia branżowego oraz przebudowę infrastruktury zgodnie z</w:t>
      </w:r>
      <w:r w:rsidR="008B38A8">
        <w:rPr>
          <w:rFonts w:ascii="Arial" w:hAnsi="Arial" w:cs="Arial"/>
        </w:rPr>
        <w:t> </w:t>
      </w:r>
      <w:r>
        <w:rPr>
          <w:rFonts w:ascii="Arial" w:hAnsi="Arial" w:cs="Arial"/>
        </w:rPr>
        <w:t>wydanymi warunkami technicznymi.</w:t>
      </w:r>
    </w:p>
    <w:p w14:paraId="3879AA3E" w14:textId="77777777" w:rsidR="003A2F18" w:rsidRDefault="003A2F18" w:rsidP="003869C1">
      <w:pPr>
        <w:pStyle w:val="Standard"/>
        <w:spacing w:line="312" w:lineRule="auto"/>
        <w:jc w:val="both"/>
        <w:rPr>
          <w:rFonts w:ascii="Arial" w:hAnsi="Arial" w:cs="Arial"/>
        </w:rPr>
      </w:pPr>
    </w:p>
    <w:p w14:paraId="7FDC8F5B" w14:textId="77777777" w:rsidR="0039600E" w:rsidRPr="003F4468" w:rsidRDefault="0039600E" w:rsidP="009866B8">
      <w:pPr>
        <w:pStyle w:val="A1I"/>
        <w:spacing w:line="312" w:lineRule="auto"/>
      </w:pPr>
      <w:bookmarkStart w:id="21" w:name="_Toc127859595"/>
      <w:r w:rsidRPr="003F4468">
        <w:t>Uwagi</w:t>
      </w:r>
      <w:bookmarkEnd w:id="21"/>
    </w:p>
    <w:p w14:paraId="52847C5C" w14:textId="3A634317" w:rsidR="009D2FB6" w:rsidRPr="00E56B9A" w:rsidRDefault="00500A9E" w:rsidP="000C7EC1">
      <w:pPr>
        <w:pStyle w:val="Tekstpodstawowywcity22"/>
        <w:tabs>
          <w:tab w:val="left" w:pos="0"/>
          <w:tab w:val="right" w:pos="284"/>
          <w:tab w:val="left" w:pos="408"/>
        </w:tabs>
        <w:spacing w:line="276" w:lineRule="auto"/>
        <w:ind w:left="0" w:firstLine="0"/>
        <w:jc w:val="both"/>
        <w:rPr>
          <w:rFonts w:ascii="Arial" w:hAnsi="Arial" w:cs="Arial"/>
          <w:iCs/>
        </w:rPr>
      </w:pPr>
      <w:r w:rsidRPr="003F4468">
        <w:rPr>
          <w:rFonts w:ascii="Arial" w:hAnsi="Arial" w:cs="Arial"/>
          <w:iCs/>
          <w:color w:val="000000"/>
        </w:rPr>
        <w:tab/>
      </w:r>
      <w:r w:rsidRPr="003F4468">
        <w:rPr>
          <w:rFonts w:ascii="Arial" w:hAnsi="Arial" w:cs="Arial"/>
          <w:iCs/>
          <w:color w:val="000000"/>
        </w:rPr>
        <w:tab/>
      </w:r>
      <w:r w:rsidR="00CB69E1">
        <w:rPr>
          <w:rFonts w:ascii="Arial" w:hAnsi="Arial" w:cs="Arial"/>
          <w:iCs/>
          <w:color w:val="000000"/>
        </w:rPr>
        <w:tab/>
      </w:r>
      <w:r w:rsidRPr="003F4468">
        <w:rPr>
          <w:rFonts w:ascii="Arial" w:hAnsi="Arial" w:cs="Arial"/>
          <w:color w:val="000000"/>
        </w:rPr>
        <w:t>Prace prowadzić zgodnie z „Warunkami wykonawstwa i odbioru robót budowlano - montażowych”</w:t>
      </w:r>
      <w:r w:rsidR="00D847DF" w:rsidRPr="003F4468">
        <w:rPr>
          <w:rFonts w:ascii="Arial" w:hAnsi="Arial" w:cs="Arial"/>
          <w:color w:val="000000"/>
        </w:rPr>
        <w:t>.</w:t>
      </w:r>
    </w:p>
    <w:p w14:paraId="3FA3B614" w14:textId="7FB28C4E" w:rsidR="00500A9E" w:rsidRPr="003F4468" w:rsidRDefault="00CB69E1" w:rsidP="000C7EC1">
      <w:pPr>
        <w:pStyle w:val="Tekstpodstawowywcity22"/>
        <w:tabs>
          <w:tab w:val="left" w:pos="0"/>
          <w:tab w:val="right" w:pos="284"/>
          <w:tab w:val="left" w:pos="408"/>
        </w:tabs>
        <w:spacing w:line="276" w:lineRule="auto"/>
        <w:ind w:left="0" w:firstLine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500A9E" w:rsidRPr="003F4468">
        <w:rPr>
          <w:rFonts w:ascii="Arial" w:hAnsi="Arial" w:cs="Arial"/>
          <w:color w:val="000000"/>
        </w:rPr>
        <w:t>Prace prowadzić pod nadzorem kierownika budowy, zgodnie ze sztuką budowlaną obowiązującymi przepisami i polskimi normami.</w:t>
      </w:r>
    </w:p>
    <w:p w14:paraId="068D033F" w14:textId="081381FB" w:rsidR="00500A9E" w:rsidRPr="003F4468" w:rsidRDefault="00CB69E1" w:rsidP="000C7EC1">
      <w:pPr>
        <w:pStyle w:val="Standard"/>
        <w:tabs>
          <w:tab w:val="left" w:pos="0"/>
          <w:tab w:val="right" w:pos="284"/>
          <w:tab w:val="left" w:pos="408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00A9E" w:rsidRPr="003F4468">
        <w:rPr>
          <w:rFonts w:ascii="Arial" w:hAnsi="Arial" w:cs="Arial"/>
        </w:rPr>
        <w:t xml:space="preserve">Prace prowadzić zgodnie z przepisami </w:t>
      </w:r>
      <w:r w:rsidR="00500A9E" w:rsidRPr="003F4468">
        <w:rPr>
          <w:rFonts w:ascii="Arial" w:hAnsi="Arial" w:cs="Arial"/>
          <w:bCs/>
        </w:rPr>
        <w:t>Rozporządzenia Ministra Infrastruktury</w:t>
      </w:r>
      <w:r w:rsidR="00500A9E" w:rsidRPr="003F4468">
        <w:rPr>
          <w:rFonts w:ascii="Arial" w:hAnsi="Arial" w:cs="Arial"/>
          <w:bCs/>
          <w:vertAlign w:val="superscript"/>
        </w:rPr>
        <w:t xml:space="preserve"> </w:t>
      </w:r>
      <w:r w:rsidR="00500A9E" w:rsidRPr="003F4468">
        <w:rPr>
          <w:rFonts w:ascii="Arial" w:hAnsi="Arial" w:cs="Arial"/>
        </w:rPr>
        <w:t>z dnia 6 lutego 2003 r.</w:t>
      </w:r>
      <w:r w:rsidR="00500A9E" w:rsidRPr="003F4468">
        <w:rPr>
          <w:rFonts w:ascii="Arial" w:hAnsi="Arial" w:cs="Arial"/>
          <w:bCs/>
        </w:rPr>
        <w:t xml:space="preserve"> w sprawie bezpieczeństwa i higieny pracy podczas wykonywania robót budowlanych </w:t>
      </w:r>
      <w:r w:rsidR="00500A9E" w:rsidRPr="003F4468">
        <w:rPr>
          <w:rFonts w:ascii="Arial" w:hAnsi="Arial" w:cs="Arial"/>
        </w:rPr>
        <w:t>(</w:t>
      </w:r>
      <w:r w:rsidR="00500A9E" w:rsidRPr="003F4468">
        <w:rPr>
          <w:rFonts w:ascii="Arial" w:hAnsi="Arial" w:cs="Arial"/>
          <w:bCs/>
        </w:rPr>
        <w:t>Dz.U.03.47.401</w:t>
      </w:r>
      <w:r w:rsidR="00500A9E" w:rsidRPr="003F4468">
        <w:rPr>
          <w:rFonts w:ascii="Arial" w:hAnsi="Arial" w:cs="Arial"/>
        </w:rPr>
        <w:t>).</w:t>
      </w:r>
    </w:p>
    <w:p w14:paraId="6AC24387" w14:textId="48109C80" w:rsidR="00500A9E" w:rsidRPr="003F4468" w:rsidRDefault="00CB69E1" w:rsidP="000C7EC1">
      <w:pPr>
        <w:pStyle w:val="Standard"/>
        <w:tabs>
          <w:tab w:val="left" w:pos="0"/>
          <w:tab w:val="right" w:pos="284"/>
          <w:tab w:val="left" w:pos="408"/>
        </w:tabs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500A9E" w:rsidRPr="003F4468">
        <w:rPr>
          <w:rFonts w:ascii="Arial" w:hAnsi="Arial" w:cs="Arial"/>
          <w:color w:val="000000"/>
        </w:rPr>
        <w:t xml:space="preserve">Wszelki prace a szczególnie na wysokości prowadzić zgodnie z przepisami BHP.   </w:t>
      </w:r>
    </w:p>
    <w:p w14:paraId="39A5825C" w14:textId="1E1B5929" w:rsidR="00500A9E" w:rsidRPr="003F4468" w:rsidRDefault="00CB69E1" w:rsidP="000C7EC1">
      <w:pPr>
        <w:pStyle w:val="Tekstpodstawowywcity22"/>
        <w:tabs>
          <w:tab w:val="left" w:pos="0"/>
          <w:tab w:val="right" w:pos="284"/>
          <w:tab w:val="left" w:pos="408"/>
        </w:tabs>
        <w:spacing w:line="276" w:lineRule="auto"/>
        <w:ind w:left="0" w:firstLine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500A9E" w:rsidRPr="003F4468">
        <w:rPr>
          <w:rFonts w:ascii="Arial" w:hAnsi="Arial" w:cs="Arial"/>
          <w:color w:val="000000"/>
        </w:rPr>
        <w:t>Wszelkie zmiany można wprowadzić po konsultacji z kierownikiem budowy</w:t>
      </w:r>
      <w:r w:rsidR="00500A9E" w:rsidRPr="003F4468">
        <w:rPr>
          <w:rFonts w:ascii="Arial" w:hAnsi="Arial" w:cs="Arial"/>
          <w:color w:val="000000"/>
        </w:rPr>
        <w:br/>
        <w:t>i projektantem.</w:t>
      </w:r>
    </w:p>
    <w:p w14:paraId="1D86E7FA" w14:textId="1A383CA9" w:rsidR="00500A9E" w:rsidRPr="003F4468" w:rsidRDefault="00500A9E" w:rsidP="000C7EC1">
      <w:pPr>
        <w:pStyle w:val="Tekstpodstawowywcity22"/>
        <w:tabs>
          <w:tab w:val="left" w:pos="0"/>
          <w:tab w:val="right" w:pos="284"/>
          <w:tab w:val="left" w:pos="408"/>
        </w:tabs>
        <w:spacing w:line="276" w:lineRule="auto"/>
        <w:ind w:left="0" w:firstLine="0"/>
        <w:jc w:val="both"/>
        <w:rPr>
          <w:rFonts w:ascii="Arial" w:hAnsi="Arial" w:cs="Arial"/>
          <w:color w:val="000000"/>
        </w:rPr>
      </w:pPr>
      <w:r w:rsidRPr="003F4468">
        <w:rPr>
          <w:rFonts w:ascii="Arial" w:hAnsi="Arial" w:cs="Arial"/>
          <w:color w:val="000000"/>
        </w:rPr>
        <w:tab/>
      </w:r>
      <w:r w:rsidR="00CB69E1">
        <w:rPr>
          <w:rFonts w:ascii="Arial" w:hAnsi="Arial" w:cs="Arial"/>
          <w:color w:val="000000"/>
        </w:rPr>
        <w:tab/>
      </w:r>
      <w:r w:rsidRPr="003F4468">
        <w:rPr>
          <w:rFonts w:ascii="Arial" w:hAnsi="Arial" w:cs="Arial"/>
          <w:color w:val="000000"/>
        </w:rPr>
        <w:tab/>
        <w:t>W przypadku konieczności wprowadzenia zmian w projekcie należy uzyskać zgodę projektanta, a w przypadku zmian istotnych określonych przepisami ustawy Prawo Budowlane uzyskać zmianę pozwolenia na budowę.</w:t>
      </w:r>
    </w:p>
    <w:p w14:paraId="7C1B97E9" w14:textId="562ADB8F" w:rsidR="006C22D2" w:rsidRPr="003F4468" w:rsidRDefault="00CB69E1" w:rsidP="000C7EC1">
      <w:pPr>
        <w:pStyle w:val="Standard"/>
        <w:tabs>
          <w:tab w:val="left" w:pos="0"/>
          <w:tab w:val="right" w:pos="284"/>
          <w:tab w:val="left" w:pos="408"/>
        </w:tabs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500A9E" w:rsidRPr="003F4468">
        <w:rPr>
          <w:rFonts w:ascii="Arial" w:hAnsi="Arial" w:cs="Arial"/>
          <w:color w:val="000000"/>
        </w:rPr>
        <w:t>Materiały użyte do budowy winny posiadać niezbędne certyfikaty lub</w:t>
      </w:r>
      <w:r>
        <w:rPr>
          <w:rFonts w:ascii="Arial" w:hAnsi="Arial" w:cs="Arial"/>
          <w:color w:val="000000"/>
        </w:rPr>
        <w:t> </w:t>
      </w:r>
      <w:r w:rsidR="00500A9E" w:rsidRPr="003F4468">
        <w:rPr>
          <w:rFonts w:ascii="Arial" w:hAnsi="Arial" w:cs="Arial"/>
          <w:color w:val="000000"/>
        </w:rPr>
        <w:t>świadectwa dopuszczenia do stosowania wymagane przepisami budowlanymi</w:t>
      </w:r>
      <w:r w:rsidR="003223E9" w:rsidRPr="003F4468">
        <w:rPr>
          <w:rFonts w:ascii="Arial" w:hAnsi="Arial" w:cs="Arial"/>
          <w:color w:val="000000"/>
        </w:rPr>
        <w:t>.</w:t>
      </w:r>
    </w:p>
    <w:p w14:paraId="0ADD6C2E" w14:textId="540CF50E" w:rsidR="006C22D2" w:rsidRPr="003F4468" w:rsidRDefault="006C22D2" w:rsidP="009866B8">
      <w:pPr>
        <w:pStyle w:val="Standard"/>
        <w:tabs>
          <w:tab w:val="left" w:pos="0"/>
          <w:tab w:val="right" w:pos="284"/>
          <w:tab w:val="left" w:pos="408"/>
        </w:tabs>
        <w:spacing w:line="312" w:lineRule="auto"/>
        <w:jc w:val="both"/>
        <w:rPr>
          <w:rFonts w:ascii="Arial" w:hAnsi="Arial" w:cs="Arial"/>
          <w:color w:val="000000"/>
        </w:rPr>
      </w:pPr>
      <w:r w:rsidRPr="003F4468">
        <w:rPr>
          <w:rFonts w:ascii="Arial" w:hAnsi="Arial" w:cs="Arial"/>
          <w:color w:val="000000"/>
        </w:rPr>
        <w:br w:type="page"/>
      </w:r>
    </w:p>
    <w:p w14:paraId="46421F9A" w14:textId="5B29FFA8" w:rsidR="00500A9E" w:rsidRPr="003F4468" w:rsidRDefault="0039600E" w:rsidP="009866B8">
      <w:pPr>
        <w:pStyle w:val="A1I"/>
        <w:spacing w:line="312" w:lineRule="auto"/>
      </w:pPr>
      <w:bookmarkStart w:id="22" w:name="_Toc127859596"/>
      <w:r w:rsidRPr="003F4468">
        <w:rPr>
          <w:iCs/>
          <w:szCs w:val="24"/>
        </w:rPr>
        <w:lastRenderedPageBreak/>
        <w:t>Część rysunkowa projektu zagospodarowania teren</w:t>
      </w:r>
      <w:r w:rsidR="00897829" w:rsidRPr="003F4468">
        <w:rPr>
          <w:iCs/>
          <w:szCs w:val="24"/>
        </w:rPr>
        <w:t>u</w:t>
      </w:r>
      <w:bookmarkEnd w:id="22"/>
      <w:r w:rsidR="00500A9E" w:rsidRPr="003F4468">
        <w:rPr>
          <w:iCs/>
          <w:sz w:val="14"/>
          <w:szCs w:val="10"/>
        </w:rPr>
        <w:tab/>
      </w:r>
      <w:r w:rsidR="00500A9E" w:rsidRPr="003F4468">
        <w:rPr>
          <w:iCs/>
        </w:rPr>
        <w:tab/>
      </w:r>
      <w:r w:rsidR="00500A9E" w:rsidRPr="003F4468">
        <w:rPr>
          <w:iCs/>
        </w:rPr>
        <w:tab/>
        <w:t xml:space="preserve">    </w:t>
      </w:r>
    </w:p>
    <w:p w14:paraId="1136EDC8" w14:textId="77777777" w:rsidR="005965EB" w:rsidRPr="003F4468" w:rsidRDefault="005965EB" w:rsidP="009866B8">
      <w:pPr>
        <w:pStyle w:val="Standard"/>
        <w:spacing w:line="312" w:lineRule="auto"/>
        <w:jc w:val="both"/>
        <w:rPr>
          <w:rFonts w:ascii="Arial" w:hAnsi="Arial" w:cs="Arial"/>
          <w:iCs/>
          <w:sz w:val="21"/>
          <w:szCs w:val="21"/>
        </w:rPr>
      </w:pPr>
    </w:p>
    <w:p w14:paraId="71C326E4" w14:textId="2874503D" w:rsidR="00897829" w:rsidRPr="003F4468" w:rsidRDefault="00897829" w:rsidP="009866B8">
      <w:pPr>
        <w:pStyle w:val="Standard"/>
        <w:spacing w:line="312" w:lineRule="auto"/>
        <w:jc w:val="both"/>
        <w:rPr>
          <w:rFonts w:ascii="Arial" w:hAnsi="Arial" w:cs="Arial"/>
          <w:iCs/>
          <w:sz w:val="21"/>
          <w:szCs w:val="21"/>
        </w:rPr>
      </w:pPr>
      <w:r w:rsidRPr="003F4468">
        <w:rPr>
          <w:rFonts w:ascii="Arial" w:hAnsi="Arial" w:cs="Arial"/>
          <w:iCs/>
          <w:sz w:val="21"/>
          <w:szCs w:val="21"/>
        </w:rPr>
        <w:t xml:space="preserve">Orientacja    </w:t>
      </w:r>
    </w:p>
    <w:p w14:paraId="2BD38E6B" w14:textId="40DE5866" w:rsidR="006634D0" w:rsidRDefault="006634D0" w:rsidP="00C4315E">
      <w:pPr>
        <w:pStyle w:val="Standard"/>
        <w:tabs>
          <w:tab w:val="left" w:pos="1418"/>
          <w:tab w:val="left" w:pos="1701"/>
        </w:tabs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3F4468">
        <w:rPr>
          <w:rFonts w:ascii="Arial" w:hAnsi="Arial" w:cs="Arial"/>
          <w:sz w:val="22"/>
          <w:szCs w:val="22"/>
        </w:rPr>
        <w:t>Rys. nr 1</w:t>
      </w:r>
      <w:r w:rsidR="00CD0F3A">
        <w:rPr>
          <w:rFonts w:ascii="Arial" w:hAnsi="Arial" w:cs="Arial"/>
          <w:sz w:val="22"/>
          <w:szCs w:val="22"/>
        </w:rPr>
        <w:t>.1-1.2.</w:t>
      </w:r>
      <w:r w:rsidR="00B471B7">
        <w:rPr>
          <w:rFonts w:ascii="Arial" w:hAnsi="Arial" w:cs="Arial"/>
          <w:sz w:val="22"/>
          <w:szCs w:val="22"/>
        </w:rPr>
        <w:tab/>
      </w:r>
      <w:r w:rsidR="00C4315E">
        <w:rPr>
          <w:rFonts w:ascii="Arial" w:hAnsi="Arial" w:cs="Arial"/>
          <w:sz w:val="22"/>
          <w:szCs w:val="22"/>
        </w:rPr>
        <w:tab/>
      </w:r>
      <w:r w:rsidR="00B54B7C">
        <w:rPr>
          <w:rFonts w:ascii="Arial" w:hAnsi="Arial" w:cs="Arial"/>
          <w:sz w:val="22"/>
          <w:szCs w:val="22"/>
        </w:rPr>
        <w:t>Plan</w:t>
      </w:r>
      <w:r w:rsidRPr="003F4468">
        <w:rPr>
          <w:rFonts w:ascii="Arial" w:hAnsi="Arial" w:cs="Arial"/>
          <w:sz w:val="22"/>
          <w:szCs w:val="22"/>
        </w:rPr>
        <w:t xml:space="preserve"> zagospodarowania terenu</w:t>
      </w:r>
      <w:r w:rsidR="00C4315E">
        <w:rPr>
          <w:rFonts w:ascii="Arial" w:hAnsi="Arial" w:cs="Arial"/>
          <w:sz w:val="22"/>
          <w:szCs w:val="22"/>
        </w:rPr>
        <w:tab/>
      </w:r>
      <w:r w:rsidR="00C4315E">
        <w:rPr>
          <w:rFonts w:ascii="Arial" w:hAnsi="Arial" w:cs="Arial"/>
          <w:sz w:val="22"/>
          <w:szCs w:val="22"/>
        </w:rPr>
        <w:tab/>
      </w:r>
      <w:r w:rsidR="00B471B7">
        <w:rPr>
          <w:rFonts w:ascii="Arial" w:hAnsi="Arial" w:cs="Arial"/>
          <w:sz w:val="22"/>
          <w:szCs w:val="22"/>
        </w:rPr>
        <w:tab/>
      </w:r>
      <w:r w:rsidRPr="003F4468">
        <w:rPr>
          <w:rFonts w:ascii="Arial" w:hAnsi="Arial" w:cs="Arial"/>
          <w:sz w:val="22"/>
          <w:szCs w:val="22"/>
        </w:rPr>
        <w:t>kala 1:500</w:t>
      </w:r>
      <w:r w:rsidRPr="003F4468">
        <w:rPr>
          <w:rFonts w:ascii="Arial" w:hAnsi="Arial" w:cs="Arial"/>
          <w:sz w:val="22"/>
          <w:szCs w:val="22"/>
        </w:rPr>
        <w:tab/>
      </w:r>
    </w:p>
    <w:p w14:paraId="508DC8DE" w14:textId="77777777" w:rsidR="00F833D8" w:rsidRPr="003F4468" w:rsidRDefault="00F833D8" w:rsidP="009866B8">
      <w:pPr>
        <w:spacing w:line="312" w:lineRule="auto"/>
        <w:jc w:val="both"/>
        <w:rPr>
          <w:rFonts w:ascii="Arial" w:hAnsi="Arial" w:cs="Arial"/>
          <w:iCs/>
          <w:sz w:val="24"/>
          <w:szCs w:val="24"/>
        </w:rPr>
      </w:pPr>
    </w:p>
    <w:p w14:paraId="6A5FDBEA" w14:textId="77777777" w:rsidR="003D37BC" w:rsidRPr="003F4468" w:rsidRDefault="003D37BC" w:rsidP="009866B8">
      <w:pPr>
        <w:pStyle w:val="Tekstpodstawowy21"/>
        <w:spacing w:line="312" w:lineRule="auto"/>
        <w:jc w:val="left"/>
        <w:rPr>
          <w:rFonts w:ascii="Arial" w:hAnsi="Arial" w:cs="Arial"/>
          <w:bCs/>
          <w:szCs w:val="24"/>
        </w:rPr>
      </w:pPr>
    </w:p>
    <w:p w14:paraId="7A849617" w14:textId="1656917C" w:rsidR="00E06255" w:rsidRDefault="00CA48AF" w:rsidP="009866B8">
      <w:pPr>
        <w:pStyle w:val="Tekstpodstawowy21"/>
        <w:spacing w:line="312" w:lineRule="auto"/>
        <w:jc w:val="center"/>
        <w:rPr>
          <w:rFonts w:ascii="Arial" w:hAnsi="Arial" w:cs="Arial"/>
          <w:b/>
          <w:i/>
          <w:iCs/>
          <w:szCs w:val="24"/>
          <w:u w:val="single"/>
        </w:rPr>
      </w:pPr>
      <w:r w:rsidRPr="00CB69E1">
        <w:rPr>
          <w:rFonts w:ascii="Arial" w:hAnsi="Arial" w:cs="Arial"/>
          <w:b/>
          <w:i/>
          <w:iCs/>
          <w:szCs w:val="24"/>
          <w:u w:val="single"/>
        </w:rPr>
        <w:t>ORIENTACJA</w:t>
      </w:r>
    </w:p>
    <w:p w14:paraId="1217FFF1" w14:textId="77777777" w:rsidR="00B471B7" w:rsidRPr="00CB69E1" w:rsidRDefault="00B471B7" w:rsidP="009866B8">
      <w:pPr>
        <w:pStyle w:val="Tekstpodstawowy21"/>
        <w:spacing w:line="312" w:lineRule="auto"/>
        <w:jc w:val="center"/>
        <w:rPr>
          <w:rFonts w:ascii="Arial" w:hAnsi="Arial" w:cs="Arial"/>
          <w:b/>
          <w:i/>
          <w:iCs/>
          <w:szCs w:val="24"/>
          <w:u w:val="single"/>
        </w:rPr>
      </w:pPr>
    </w:p>
    <w:p w14:paraId="4B7EFABF" w14:textId="6610701C" w:rsidR="00CA48AF" w:rsidRPr="003F4468" w:rsidRDefault="00CD0F3A" w:rsidP="009866B8">
      <w:pPr>
        <w:pStyle w:val="Tekstpodstawowy21"/>
        <w:spacing w:line="312" w:lineRule="auto"/>
        <w:jc w:val="center"/>
        <w:rPr>
          <w:rFonts w:ascii="Arial" w:hAnsi="Arial" w:cs="Arial"/>
          <w:bCs/>
          <w:szCs w:val="24"/>
        </w:rPr>
      </w:pPr>
      <w:r>
        <w:rPr>
          <w:rFonts w:ascii="Arial" w:hAnsi="Arial" w:cs="Arial"/>
          <w:noProof/>
        </w:rPr>
        <w:drawing>
          <wp:inline distT="0" distB="0" distL="0" distR="0" wp14:anchorId="1FA9D7BD" wp14:editId="51C620E9">
            <wp:extent cx="5759450" cy="52647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264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A48AF" w:rsidRPr="003F4468" w:rsidSect="00CB69E1">
      <w:pgSz w:w="11905" w:h="16837"/>
      <w:pgMar w:top="1418" w:right="1412" w:bottom="1276" w:left="1418" w:header="720" w:footer="828" w:gutter="0"/>
      <w:cols w:space="708"/>
      <w:docGrid w:linePitch="24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7D2BB" w14:textId="77777777" w:rsidR="00AF072D" w:rsidRDefault="00AF072D">
      <w:r>
        <w:separator/>
      </w:r>
    </w:p>
  </w:endnote>
  <w:endnote w:type="continuationSeparator" w:id="0">
    <w:p w14:paraId="3370B05E" w14:textId="77777777" w:rsidR="00AF072D" w:rsidRDefault="00AF0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Yu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 'Arial Unicode MS'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A5E66" w14:textId="64488896" w:rsidR="006453F5" w:rsidRDefault="006453F5" w:rsidP="0039600E">
    <w:pPr>
      <w:pStyle w:val="Stopka"/>
      <w:tabs>
        <w:tab w:val="clear" w:pos="4536"/>
        <w:tab w:val="left" w:pos="426"/>
      </w:tabs>
      <w:jc w:val="right"/>
      <w:rPr>
        <w:noProof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46AB0C09" wp14:editId="2AF9976D">
              <wp:simplePos x="0" y="0"/>
              <wp:positionH relativeFrom="column">
                <wp:posOffset>-4445</wp:posOffset>
              </wp:positionH>
              <wp:positionV relativeFrom="paragraph">
                <wp:posOffset>-5716</wp:posOffset>
              </wp:positionV>
              <wp:extent cx="5772150" cy="0"/>
              <wp:effectExtent l="0" t="0" r="0" b="0"/>
              <wp:wrapNone/>
              <wp:docPr id="6" name="Łącznik prosty ze strzałką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721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382EC4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6" o:spid="_x0000_s1026" type="#_x0000_t32" style="position:absolute;margin-left:-.35pt;margin-top:-.45pt;width:454.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"/>
          </w:pict>
        </mc:Fallback>
      </mc:AlternateContent>
    </w:r>
    <w:r w:rsidR="00CF4B07" w:rsidRPr="00CF4B07">
      <w:rPr>
        <w:rFonts w:ascii="Arial" w:hAnsi="Arial" w:cs="Arial"/>
        <w:b/>
        <w:bCs/>
        <w:i/>
        <w:iCs/>
        <w:noProof/>
        <w:lang w:eastAsia="pl-PL"/>
      </w:rPr>
      <w:t xml:space="preserve"> </w:t>
    </w:r>
    <w:r w:rsidR="00CF4B07" w:rsidRPr="00E2196F">
      <w:rPr>
        <w:rFonts w:ascii="Arial" w:hAnsi="Arial" w:cs="Arial"/>
        <w:b/>
        <w:bCs/>
        <w:i/>
        <w:iCs/>
        <w:noProof/>
        <w:lang w:eastAsia="pl-PL"/>
      </w:rPr>
      <w:t xml:space="preserve">PROJEKT </w:t>
    </w:r>
    <w:r w:rsidR="00CF4B07">
      <w:rPr>
        <w:rFonts w:ascii="Arial" w:hAnsi="Arial" w:cs="Arial"/>
        <w:b/>
        <w:bCs/>
        <w:i/>
        <w:iCs/>
        <w:noProof/>
        <w:lang w:eastAsia="pl-PL"/>
      </w:rPr>
      <w:t>ZAGOSPODAROWANIA TERENU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10</w:t>
    </w:r>
    <w:r>
      <w:rPr>
        <w:noProof/>
      </w:rPr>
      <w:fldChar w:fldCharType="end"/>
    </w:r>
  </w:p>
  <w:p w14:paraId="4DA44D50" w14:textId="77777777" w:rsidR="006453F5" w:rsidRPr="0039600E" w:rsidRDefault="006453F5" w:rsidP="003960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C1188" w14:textId="26BB33AE" w:rsidR="0083158F" w:rsidRPr="00C27B17" w:rsidRDefault="0083158F" w:rsidP="00C27B17">
    <w:pPr>
      <w:pStyle w:val="Stopka"/>
      <w:tabs>
        <w:tab w:val="clear" w:pos="4536"/>
        <w:tab w:val="left" w:pos="426"/>
      </w:tabs>
      <w:jc w:val="right"/>
    </w:pPr>
    <w:r w:rsidRPr="00E720D7">
      <w:rPr>
        <w:noProof/>
        <w:lang w:eastAsia="pl-PL"/>
      </w:rPr>
      <mc:AlternateContent>
        <mc:Choice Requires="wps">
          <w:drawing>
            <wp:anchor distT="4294967294" distB="4294967294" distL="114300" distR="114300" simplePos="0" relativeHeight="251658240" behindDoc="0" locked="0" layoutInCell="1" allowOverlap="1" wp14:anchorId="145782BF" wp14:editId="7C3F8FC8">
              <wp:simplePos x="0" y="0"/>
              <wp:positionH relativeFrom="column">
                <wp:posOffset>-4445</wp:posOffset>
              </wp:positionH>
              <wp:positionV relativeFrom="paragraph">
                <wp:posOffset>-5716</wp:posOffset>
              </wp:positionV>
              <wp:extent cx="5772150" cy="0"/>
              <wp:effectExtent l="0" t="0" r="0" b="0"/>
              <wp:wrapNone/>
              <wp:docPr id="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721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D0D18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.35pt;margin-top:-.45pt;width:454.5pt;height:0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"/>
          </w:pict>
        </mc:Fallback>
      </mc:AlternateContent>
    </w:r>
    <w:r w:rsidR="00000B24" w:rsidRPr="00000B24">
      <w:rPr>
        <w:rFonts w:ascii="Arial" w:hAnsi="Arial" w:cs="Arial"/>
        <w:b/>
        <w:bCs/>
        <w:i/>
        <w:iCs/>
        <w:noProof/>
        <w:lang w:eastAsia="pl-PL"/>
      </w:rPr>
      <w:t xml:space="preserve"> </w:t>
    </w:r>
    <w:r w:rsidR="00000B24" w:rsidRPr="00E2196F">
      <w:rPr>
        <w:rFonts w:ascii="Arial" w:hAnsi="Arial" w:cs="Arial"/>
        <w:b/>
        <w:bCs/>
        <w:i/>
        <w:iCs/>
        <w:noProof/>
        <w:lang w:eastAsia="pl-PL"/>
      </w:rPr>
      <w:t xml:space="preserve">PROJEKT </w:t>
    </w:r>
    <w:r w:rsidR="00000B24">
      <w:rPr>
        <w:rFonts w:ascii="Arial" w:hAnsi="Arial" w:cs="Arial"/>
        <w:b/>
        <w:bCs/>
        <w:i/>
        <w:iCs/>
        <w:noProof/>
        <w:lang w:eastAsia="pl-PL"/>
      </w:rPr>
      <w:t>ZAGOSPODAROWANIA TERENU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FEA39" w14:textId="77777777" w:rsidR="00AF072D" w:rsidRDefault="00AF072D">
      <w:r>
        <w:separator/>
      </w:r>
    </w:p>
  </w:footnote>
  <w:footnote w:type="continuationSeparator" w:id="0">
    <w:p w14:paraId="078B793A" w14:textId="77777777" w:rsidR="00AF072D" w:rsidRDefault="00AF07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F012A" w14:textId="77777777" w:rsidR="00E3134B" w:rsidRDefault="00525E41" w:rsidP="00525E41">
    <w:pPr>
      <w:pStyle w:val="Nagwek"/>
      <w:jc w:val="center"/>
      <w:rPr>
        <w:rFonts w:ascii="Arial" w:hAnsi="Arial" w:cs="Arial"/>
        <w:i/>
        <w:iCs/>
        <w:color w:val="000000"/>
        <w:kern w:val="0"/>
      </w:rPr>
    </w:pPr>
    <w:r w:rsidRPr="00525E41">
      <w:rPr>
        <w:rFonts w:ascii="Arial" w:hAnsi="Arial" w:cs="Arial"/>
        <w:i/>
        <w:iCs/>
        <w:color w:val="000000"/>
        <w:kern w:val="0"/>
      </w:rPr>
      <w:t>„</w:t>
    </w:r>
    <w:r w:rsidR="00E3134B">
      <w:rPr>
        <w:rFonts w:ascii="Arial" w:hAnsi="Arial" w:cs="Arial"/>
        <w:i/>
        <w:iCs/>
        <w:color w:val="000000"/>
        <w:kern w:val="0"/>
      </w:rPr>
      <w:t xml:space="preserve">Budowa wodociągu i kanalizacji deszczowej w ciągu ul. Adamskiego w Imielinie </w:t>
    </w:r>
  </w:p>
  <w:p w14:paraId="2DF43BF4" w14:textId="0F2D0B16" w:rsidR="00525E41" w:rsidRPr="00525E41" w:rsidRDefault="00E3134B" w:rsidP="00525E41">
    <w:pPr>
      <w:pStyle w:val="Nagwek"/>
      <w:jc w:val="center"/>
      <w:rPr>
        <w:rFonts w:ascii="Arial" w:hAnsi="Arial" w:cs="Arial"/>
        <w:i/>
        <w:iCs/>
      </w:rPr>
    </w:pPr>
    <w:r>
      <w:rPr>
        <w:rFonts w:ascii="Arial" w:hAnsi="Arial" w:cs="Arial"/>
        <w:i/>
        <w:iCs/>
        <w:color w:val="000000"/>
        <w:kern w:val="0"/>
      </w:rPr>
      <w:t>wraz z przebudową drogi.”</w:t>
    </w:r>
  </w:p>
  <w:p w14:paraId="1FFBD12D" w14:textId="175BA8AE" w:rsidR="006453F5" w:rsidRPr="00681CF9" w:rsidRDefault="006453F5" w:rsidP="00681C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CC4DD" w14:textId="77777777" w:rsidR="00FE267E" w:rsidRDefault="00FE267E" w:rsidP="00FE267E">
    <w:pPr>
      <w:pStyle w:val="Nagwek"/>
      <w:jc w:val="center"/>
      <w:rPr>
        <w:rFonts w:ascii="Arial" w:hAnsi="Arial" w:cs="Arial"/>
        <w:i/>
        <w:iCs/>
        <w:color w:val="000000"/>
        <w:kern w:val="0"/>
      </w:rPr>
    </w:pPr>
    <w:r w:rsidRPr="00525E41">
      <w:rPr>
        <w:rFonts w:ascii="Arial" w:hAnsi="Arial" w:cs="Arial"/>
        <w:i/>
        <w:iCs/>
        <w:color w:val="000000"/>
        <w:kern w:val="0"/>
      </w:rPr>
      <w:t>„</w:t>
    </w:r>
    <w:r>
      <w:rPr>
        <w:rFonts w:ascii="Arial" w:hAnsi="Arial" w:cs="Arial"/>
        <w:i/>
        <w:iCs/>
        <w:color w:val="000000"/>
        <w:kern w:val="0"/>
      </w:rPr>
      <w:t xml:space="preserve">Budowa wodociągu i kanalizacji deszczowej w ciągu ul. Adamskiego w Imielinie </w:t>
    </w:r>
  </w:p>
  <w:p w14:paraId="67194BAB" w14:textId="77777777" w:rsidR="00FE267E" w:rsidRPr="00525E41" w:rsidRDefault="00FE267E" w:rsidP="00FE267E">
    <w:pPr>
      <w:pStyle w:val="Nagwek"/>
      <w:jc w:val="center"/>
      <w:rPr>
        <w:rFonts w:ascii="Arial" w:hAnsi="Arial" w:cs="Arial"/>
        <w:i/>
        <w:iCs/>
      </w:rPr>
    </w:pPr>
    <w:r>
      <w:rPr>
        <w:rFonts w:ascii="Arial" w:hAnsi="Arial" w:cs="Arial"/>
        <w:i/>
        <w:iCs/>
        <w:color w:val="000000"/>
        <w:kern w:val="0"/>
      </w:rPr>
      <w:t>wraz z przebudową drogi.”</w:t>
    </w:r>
  </w:p>
  <w:p w14:paraId="4FA6E4A0" w14:textId="2FAF2604" w:rsidR="0083158F" w:rsidRPr="00000B24" w:rsidRDefault="0083158F" w:rsidP="00000B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-986"/>
        </w:tabs>
        <w:ind w:left="-1418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-842"/>
        </w:tabs>
        <w:ind w:left="-1418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-698"/>
        </w:tabs>
        <w:ind w:left="-1418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-554"/>
        </w:tabs>
        <w:ind w:left="-1418" w:firstLine="0"/>
      </w:pPr>
    </w:lvl>
    <w:lvl w:ilvl="4">
      <w:start w:val="1"/>
      <w:numFmt w:val="none"/>
      <w:pStyle w:val="Nagwek5"/>
      <w:lvlText w:val=""/>
      <w:lvlJc w:val="left"/>
      <w:pPr>
        <w:tabs>
          <w:tab w:val="num" w:pos="-410"/>
        </w:tabs>
        <w:ind w:left="-1418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-266"/>
        </w:tabs>
        <w:ind w:left="-1418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-122"/>
        </w:tabs>
        <w:ind w:left="-1418" w:firstLine="0"/>
      </w:pPr>
    </w:lvl>
    <w:lvl w:ilvl="7">
      <w:start w:val="1"/>
      <w:numFmt w:val="none"/>
      <w:pStyle w:val="Nagwek8"/>
      <w:lvlText w:val=""/>
      <w:lvlJc w:val="left"/>
      <w:pPr>
        <w:tabs>
          <w:tab w:val="num" w:pos="22"/>
        </w:tabs>
        <w:ind w:left="-1418" w:firstLine="0"/>
      </w:pPr>
    </w:lvl>
    <w:lvl w:ilvl="8">
      <w:start w:val="1"/>
      <w:numFmt w:val="none"/>
      <w:pStyle w:val="Nagwek9"/>
      <w:lvlText w:val=""/>
      <w:lvlJc w:val="left"/>
      <w:pPr>
        <w:tabs>
          <w:tab w:val="num" w:pos="166"/>
        </w:tabs>
        <w:ind w:left="-1418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10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1288"/>
        </w:tabs>
        <w:ind w:left="568" w:firstLine="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tabs>
          <w:tab w:val="num" w:pos="1648"/>
        </w:tabs>
        <w:ind w:left="568" w:firstLine="0"/>
      </w:pPr>
    </w:lvl>
    <w:lvl w:ilvl="2">
      <w:start w:val="1"/>
      <w:numFmt w:val="decimal"/>
      <w:lvlText w:val="%3."/>
      <w:lvlJc w:val="left"/>
      <w:pPr>
        <w:tabs>
          <w:tab w:val="num" w:pos="2008"/>
        </w:tabs>
        <w:ind w:left="568" w:firstLine="0"/>
      </w:pPr>
    </w:lvl>
    <w:lvl w:ilvl="3">
      <w:start w:val="1"/>
      <w:numFmt w:val="decimal"/>
      <w:lvlText w:val="%4."/>
      <w:lvlJc w:val="left"/>
      <w:pPr>
        <w:tabs>
          <w:tab w:val="num" w:pos="2368"/>
        </w:tabs>
        <w:ind w:left="568" w:firstLine="0"/>
      </w:pPr>
    </w:lvl>
    <w:lvl w:ilvl="4">
      <w:start w:val="1"/>
      <w:numFmt w:val="decimal"/>
      <w:lvlText w:val="%5."/>
      <w:lvlJc w:val="left"/>
      <w:pPr>
        <w:tabs>
          <w:tab w:val="num" w:pos="2728"/>
        </w:tabs>
        <w:ind w:left="568" w:firstLine="0"/>
      </w:pPr>
    </w:lvl>
    <w:lvl w:ilvl="5">
      <w:start w:val="1"/>
      <w:numFmt w:val="decimal"/>
      <w:lvlText w:val="%6."/>
      <w:lvlJc w:val="left"/>
      <w:pPr>
        <w:tabs>
          <w:tab w:val="num" w:pos="3088"/>
        </w:tabs>
        <w:ind w:left="568" w:firstLine="0"/>
      </w:pPr>
    </w:lvl>
    <w:lvl w:ilvl="6">
      <w:start w:val="1"/>
      <w:numFmt w:val="decimal"/>
      <w:lvlText w:val="%7."/>
      <w:lvlJc w:val="left"/>
      <w:pPr>
        <w:tabs>
          <w:tab w:val="num" w:pos="3448"/>
        </w:tabs>
        <w:ind w:left="568" w:firstLine="0"/>
      </w:pPr>
    </w:lvl>
    <w:lvl w:ilvl="7">
      <w:start w:val="1"/>
      <w:numFmt w:val="decimal"/>
      <w:lvlText w:val="%8."/>
      <w:lvlJc w:val="left"/>
      <w:pPr>
        <w:tabs>
          <w:tab w:val="num" w:pos="3808"/>
        </w:tabs>
        <w:ind w:left="568" w:firstLine="0"/>
      </w:pPr>
    </w:lvl>
    <w:lvl w:ilvl="8">
      <w:start w:val="1"/>
      <w:numFmt w:val="decimal"/>
      <w:lvlText w:val="%9."/>
      <w:lvlJc w:val="left"/>
      <w:pPr>
        <w:tabs>
          <w:tab w:val="num" w:pos="4168"/>
        </w:tabs>
        <w:ind w:left="568" w:firstLine="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"/>
      <w:numFmt w:val="upperRoman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0" w:firstLine="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</w:rPr>
    </w:lvl>
  </w:abstractNum>
  <w:abstractNum w:abstractNumId="8" w15:restartNumberingAfterBreak="0">
    <w:nsid w:val="0000000D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4FA25D4"/>
    <w:multiLevelType w:val="hybridMultilevel"/>
    <w:tmpl w:val="DB0E4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6E77618"/>
    <w:multiLevelType w:val="multilevel"/>
    <w:tmpl w:val="8EE0C870"/>
    <w:styleLink w:val="WW8Num2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14FF25DF"/>
    <w:multiLevelType w:val="hybridMultilevel"/>
    <w:tmpl w:val="0FCA3F90"/>
    <w:lvl w:ilvl="0" w:tplc="E966A72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5F62825"/>
    <w:multiLevelType w:val="hybridMultilevel"/>
    <w:tmpl w:val="FA7E40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834F87"/>
    <w:multiLevelType w:val="multilevel"/>
    <w:tmpl w:val="565699DA"/>
    <w:styleLink w:val="WW8Num8"/>
    <w:lvl w:ilvl="0">
      <w:numFmt w:val="bullet"/>
      <w:lvlText w:val=""/>
      <w:lvlJc w:val="left"/>
      <w:rPr>
        <w:rFonts w:ascii="Symbol" w:hAnsi="Symbol" w:cs="OpenSymbol, 'Arial Unicode MS'"/>
      </w:rPr>
    </w:lvl>
    <w:lvl w:ilvl="1">
      <w:start w:val="1"/>
      <w:numFmt w:val="decimal"/>
      <w:lvlText w:val="%2."/>
      <w:lvlJc w:val="left"/>
      <w:rPr>
        <w:rFonts w:ascii="OpenSymbol, 'Arial Unicode MS'" w:hAnsi="OpenSymbol, 'Arial Unicode MS'" w:cs="OpenSymbol, 'Arial Unicode MS'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 w15:restartNumberingAfterBreak="0">
    <w:nsid w:val="1DE16740"/>
    <w:multiLevelType w:val="multilevel"/>
    <w:tmpl w:val="128CC5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211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20424A07"/>
    <w:multiLevelType w:val="hybridMultilevel"/>
    <w:tmpl w:val="776E2E6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14913B1"/>
    <w:multiLevelType w:val="multilevel"/>
    <w:tmpl w:val="3F32C02C"/>
    <w:styleLink w:val="WWNum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7" w15:restartNumberingAfterBreak="0">
    <w:nsid w:val="238739CD"/>
    <w:multiLevelType w:val="multilevel"/>
    <w:tmpl w:val="76506320"/>
    <w:styleLink w:val="WWNum8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18" w15:restartNumberingAfterBreak="0">
    <w:nsid w:val="24A75519"/>
    <w:multiLevelType w:val="hybridMultilevel"/>
    <w:tmpl w:val="F01CF470"/>
    <w:lvl w:ilvl="0" w:tplc="E966A72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258B09AA"/>
    <w:multiLevelType w:val="hybridMultilevel"/>
    <w:tmpl w:val="DB446366"/>
    <w:lvl w:ilvl="0" w:tplc="B2EA59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480773"/>
    <w:multiLevelType w:val="hybridMultilevel"/>
    <w:tmpl w:val="F2FAE8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C4134B"/>
    <w:multiLevelType w:val="hybridMultilevel"/>
    <w:tmpl w:val="F8128044"/>
    <w:lvl w:ilvl="0" w:tplc="E966A7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9165F0"/>
    <w:multiLevelType w:val="hybridMultilevel"/>
    <w:tmpl w:val="ADF4D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A960E8"/>
    <w:multiLevelType w:val="hybridMultilevel"/>
    <w:tmpl w:val="5A4440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6F0201"/>
    <w:multiLevelType w:val="hybridMultilevel"/>
    <w:tmpl w:val="85127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8C0E4C"/>
    <w:multiLevelType w:val="multilevel"/>
    <w:tmpl w:val="362ED584"/>
    <w:styleLink w:val="WWNum38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 w15:restartNumberingAfterBreak="0">
    <w:nsid w:val="419F275F"/>
    <w:multiLevelType w:val="hybridMultilevel"/>
    <w:tmpl w:val="4462E9B2"/>
    <w:lvl w:ilvl="0" w:tplc="0415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7" w15:restartNumberingAfterBreak="0">
    <w:nsid w:val="447A3CC2"/>
    <w:multiLevelType w:val="multilevel"/>
    <w:tmpl w:val="308835D2"/>
    <w:styleLink w:val="WWNum33"/>
    <w:lvl w:ilvl="0">
      <w:start w:val="3"/>
      <w:numFmt w:val="upperRoman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8" w15:restartNumberingAfterBreak="0">
    <w:nsid w:val="4B9546E2"/>
    <w:multiLevelType w:val="multilevel"/>
    <w:tmpl w:val="34D68124"/>
    <w:styleLink w:val="WWNum11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57A52695"/>
    <w:multiLevelType w:val="hybridMultilevel"/>
    <w:tmpl w:val="D69EEA8C"/>
    <w:lvl w:ilvl="0" w:tplc="E966A72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9747603"/>
    <w:multiLevelType w:val="multilevel"/>
    <w:tmpl w:val="61F8E158"/>
    <w:styleLink w:val="WWNum10"/>
    <w:lvl w:ilvl="0">
      <w:numFmt w:val="bullet"/>
      <w:lvlText w:val=""/>
      <w:lvlJc w:val="left"/>
      <w:pPr>
        <w:ind w:left="70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2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4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6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8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0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2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4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66" w:hanging="360"/>
      </w:pPr>
      <w:rPr>
        <w:rFonts w:ascii="Wingdings" w:hAnsi="Wingdings"/>
      </w:rPr>
    </w:lvl>
  </w:abstractNum>
  <w:abstractNum w:abstractNumId="31" w15:restartNumberingAfterBreak="0">
    <w:nsid w:val="5AAC3119"/>
    <w:multiLevelType w:val="multilevel"/>
    <w:tmpl w:val="A71455F2"/>
    <w:lvl w:ilvl="0">
      <w:start w:val="1"/>
      <w:numFmt w:val="upperRoman"/>
      <w:pStyle w:val="A1I"/>
      <w:lvlText w:val="%1."/>
      <w:lvlJc w:val="right"/>
      <w:pPr>
        <w:ind w:left="502" w:hanging="360"/>
      </w:pPr>
      <w:rPr>
        <w:rFonts w:hint="default"/>
        <w:b/>
        <w:sz w:val="24"/>
        <w:szCs w:val="24"/>
      </w:rPr>
    </w:lvl>
    <w:lvl w:ilvl="1">
      <w:start w:val="1"/>
      <w:numFmt w:val="decimal"/>
      <w:pStyle w:val="A321"/>
      <w:isLgl/>
      <w:lvlText w:val="%1.%2"/>
      <w:lvlJc w:val="left"/>
      <w:pPr>
        <w:ind w:left="847" w:hanging="705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32" w15:restartNumberingAfterBreak="0">
    <w:nsid w:val="647F32DC"/>
    <w:multiLevelType w:val="multilevel"/>
    <w:tmpl w:val="D5104A4A"/>
    <w:styleLink w:val="WW8Num7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  <w:color w:val="00000A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  <w:color w:val="00000A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3" w15:restartNumberingAfterBreak="0">
    <w:nsid w:val="737A5516"/>
    <w:multiLevelType w:val="multilevel"/>
    <w:tmpl w:val="0C2E7BA0"/>
    <w:styleLink w:val="WWNum5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4" w15:restartNumberingAfterBreak="0">
    <w:nsid w:val="753308FE"/>
    <w:multiLevelType w:val="multilevel"/>
    <w:tmpl w:val="640CAB42"/>
    <w:styleLink w:val="WWNum23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800" w:hanging="360"/>
      </w:pPr>
      <w:rPr>
        <w:rFonts w:ascii="Symbol" w:hAnsi="Symbol"/>
      </w:rPr>
    </w:lvl>
    <w:lvl w:ilvl="2">
      <w:numFmt w:val="bullet"/>
      <w:lvlText w:val=""/>
      <w:lvlJc w:val="left"/>
      <w:pPr>
        <w:ind w:left="2160" w:hanging="360"/>
      </w:pPr>
      <w:rPr>
        <w:rFonts w:ascii="Symbol" w:hAnsi="Symbol"/>
      </w:rPr>
    </w:lvl>
    <w:lvl w:ilvl="3">
      <w:numFmt w:val="bullet"/>
      <w:lvlText w:val="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"/>
      <w:lvlJc w:val="left"/>
      <w:pPr>
        <w:ind w:left="2880" w:hanging="360"/>
      </w:pPr>
      <w:rPr>
        <w:rFonts w:ascii="Symbol" w:hAnsi="Symbol"/>
      </w:rPr>
    </w:lvl>
    <w:lvl w:ilvl="5">
      <w:numFmt w:val="bullet"/>
      <w:lvlText w:val=""/>
      <w:lvlJc w:val="left"/>
      <w:pPr>
        <w:ind w:left="3240" w:hanging="360"/>
      </w:pPr>
      <w:rPr>
        <w:rFonts w:ascii="Symbol" w:hAnsi="Symbol"/>
      </w:rPr>
    </w:lvl>
    <w:lvl w:ilvl="6">
      <w:numFmt w:val="bullet"/>
      <w:lvlText w:val=""/>
      <w:lvlJc w:val="left"/>
      <w:pPr>
        <w:ind w:left="3600" w:hanging="360"/>
      </w:pPr>
      <w:rPr>
        <w:rFonts w:ascii="Symbol" w:hAnsi="Symbol"/>
      </w:rPr>
    </w:lvl>
    <w:lvl w:ilvl="7">
      <w:numFmt w:val="bullet"/>
      <w:lvlText w:val=""/>
      <w:lvlJc w:val="left"/>
      <w:pPr>
        <w:ind w:left="3960" w:hanging="360"/>
      </w:pPr>
      <w:rPr>
        <w:rFonts w:ascii="Symbol" w:hAnsi="Symbol"/>
      </w:rPr>
    </w:lvl>
    <w:lvl w:ilvl="8">
      <w:numFmt w:val="bullet"/>
      <w:lvlText w:val=""/>
      <w:lvlJc w:val="left"/>
      <w:pPr>
        <w:ind w:left="4320" w:hanging="360"/>
      </w:pPr>
      <w:rPr>
        <w:rFonts w:ascii="Symbol" w:hAnsi="Symbol"/>
      </w:rPr>
    </w:lvl>
  </w:abstractNum>
  <w:abstractNum w:abstractNumId="35" w15:restartNumberingAfterBreak="0">
    <w:nsid w:val="75E530F7"/>
    <w:multiLevelType w:val="multilevel"/>
    <w:tmpl w:val="5D9CC6B0"/>
    <w:styleLink w:val="WWNum34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7E5150B0"/>
    <w:multiLevelType w:val="multilevel"/>
    <w:tmpl w:val="57746A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  <w:pPr>
        <w:ind w:left="1416" w:firstLine="0"/>
      </w:pPr>
    </w:lvl>
    <w:lvl w:ilvl="2">
      <w:start w:val="1"/>
      <w:numFmt w:val="none"/>
      <w:lvlText w:val="%3"/>
      <w:lvlJc w:val="left"/>
      <w:pPr>
        <w:ind w:left="851" w:firstLine="0"/>
      </w:pPr>
    </w:lvl>
    <w:lvl w:ilvl="3">
      <w:start w:val="1"/>
      <w:numFmt w:val="none"/>
      <w:lvlText w:val="%4"/>
      <w:lvlJc w:val="left"/>
      <w:pPr>
        <w:ind w:left="1068" w:firstLine="0"/>
      </w:p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  <w:pPr>
        <w:ind w:left="708" w:firstLine="0"/>
      </w:pPr>
    </w:lvl>
    <w:lvl w:ilvl="7">
      <w:start w:val="1"/>
      <w:numFmt w:val="none"/>
      <w:lvlText w:val="%8"/>
      <w:lvlJc w:val="left"/>
      <w:pPr>
        <w:ind w:left="567" w:firstLine="0"/>
      </w:pPr>
    </w:lvl>
    <w:lvl w:ilvl="8">
      <w:start w:val="1"/>
      <w:numFmt w:val="none"/>
      <w:lvlText w:val="%9"/>
      <w:lvlJc w:val="left"/>
      <w:pPr>
        <w:ind w:left="709" w:firstLine="0"/>
      </w:pPr>
    </w:lvl>
  </w:abstractNum>
  <w:abstractNum w:abstractNumId="37" w15:restartNumberingAfterBreak="0">
    <w:nsid w:val="7EC77B6B"/>
    <w:multiLevelType w:val="multilevel"/>
    <w:tmpl w:val="0C2C3186"/>
    <w:lvl w:ilvl="0">
      <w:start w:val="1"/>
      <w:numFmt w:val="bullet"/>
      <w:pStyle w:val="tomekpodstwciety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num w:numId="1" w16cid:durableId="727649075">
    <w:abstractNumId w:val="0"/>
  </w:num>
  <w:num w:numId="2" w16cid:durableId="1399209082">
    <w:abstractNumId w:val="1"/>
  </w:num>
  <w:num w:numId="3" w16cid:durableId="475536452">
    <w:abstractNumId w:val="37"/>
  </w:num>
  <w:num w:numId="4" w16cid:durableId="392387990">
    <w:abstractNumId w:val="31"/>
  </w:num>
  <w:num w:numId="5" w16cid:durableId="260067149">
    <w:abstractNumId w:val="14"/>
  </w:num>
  <w:num w:numId="6" w16cid:durableId="302974126">
    <w:abstractNumId w:val="31"/>
  </w:num>
  <w:num w:numId="7" w16cid:durableId="594168807">
    <w:abstractNumId w:val="17"/>
  </w:num>
  <w:num w:numId="8" w16cid:durableId="770199752">
    <w:abstractNumId w:val="10"/>
  </w:num>
  <w:num w:numId="9" w16cid:durableId="317811349">
    <w:abstractNumId w:val="25"/>
  </w:num>
  <w:num w:numId="10" w16cid:durableId="1758860964">
    <w:abstractNumId w:val="13"/>
  </w:num>
  <w:num w:numId="11" w16cid:durableId="2101683667">
    <w:abstractNumId w:val="36"/>
  </w:num>
  <w:num w:numId="12" w16cid:durableId="1264798161">
    <w:abstractNumId w:val="33"/>
  </w:num>
  <w:num w:numId="13" w16cid:durableId="1434785667">
    <w:abstractNumId w:val="16"/>
  </w:num>
  <w:num w:numId="14" w16cid:durableId="1631479129">
    <w:abstractNumId w:val="30"/>
  </w:num>
  <w:num w:numId="15" w16cid:durableId="971447336">
    <w:abstractNumId w:val="28"/>
  </w:num>
  <w:num w:numId="16" w16cid:durableId="2114586759">
    <w:abstractNumId w:val="27"/>
  </w:num>
  <w:num w:numId="17" w16cid:durableId="1429930864">
    <w:abstractNumId w:val="8"/>
  </w:num>
  <w:num w:numId="18" w16cid:durableId="1971278119">
    <w:abstractNumId w:val="32"/>
  </w:num>
  <w:num w:numId="19" w16cid:durableId="1176378811">
    <w:abstractNumId w:val="35"/>
  </w:num>
  <w:num w:numId="20" w16cid:durableId="1233812530">
    <w:abstractNumId w:val="34"/>
  </w:num>
  <w:num w:numId="21" w16cid:durableId="62607645">
    <w:abstractNumId w:val="9"/>
  </w:num>
  <w:num w:numId="22" w16cid:durableId="1478493566">
    <w:abstractNumId w:val="23"/>
  </w:num>
  <w:num w:numId="23" w16cid:durableId="410464574">
    <w:abstractNumId w:val="18"/>
  </w:num>
  <w:num w:numId="24" w16cid:durableId="1716466635">
    <w:abstractNumId w:val="11"/>
  </w:num>
  <w:num w:numId="25" w16cid:durableId="1587418336">
    <w:abstractNumId w:val="29"/>
  </w:num>
  <w:num w:numId="26" w16cid:durableId="217084770">
    <w:abstractNumId w:val="19"/>
  </w:num>
  <w:num w:numId="27" w16cid:durableId="404106984">
    <w:abstractNumId w:val="15"/>
  </w:num>
  <w:num w:numId="28" w16cid:durableId="2097554041">
    <w:abstractNumId w:val="22"/>
  </w:num>
  <w:num w:numId="29" w16cid:durableId="1862208846">
    <w:abstractNumId w:val="12"/>
  </w:num>
  <w:num w:numId="30" w16cid:durableId="611667683">
    <w:abstractNumId w:val="21"/>
  </w:num>
  <w:num w:numId="31" w16cid:durableId="267471877">
    <w:abstractNumId w:val="20"/>
  </w:num>
  <w:num w:numId="32" w16cid:durableId="201603136">
    <w:abstractNumId w:val="24"/>
  </w:num>
  <w:num w:numId="33" w16cid:durableId="251283889">
    <w:abstractNumId w:val="2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6FE1"/>
    <w:rsid w:val="00000B24"/>
    <w:rsid w:val="00002CF8"/>
    <w:rsid w:val="00003046"/>
    <w:rsid w:val="000037CF"/>
    <w:rsid w:val="00005DD7"/>
    <w:rsid w:val="000063E8"/>
    <w:rsid w:val="00006F34"/>
    <w:rsid w:val="00010F87"/>
    <w:rsid w:val="0001185C"/>
    <w:rsid w:val="0001412E"/>
    <w:rsid w:val="00014A97"/>
    <w:rsid w:val="00020C2B"/>
    <w:rsid w:val="00021037"/>
    <w:rsid w:val="00021DD2"/>
    <w:rsid w:val="00024053"/>
    <w:rsid w:val="00024392"/>
    <w:rsid w:val="00024773"/>
    <w:rsid w:val="0002623F"/>
    <w:rsid w:val="00026D4C"/>
    <w:rsid w:val="000278F9"/>
    <w:rsid w:val="0003157B"/>
    <w:rsid w:val="0003350D"/>
    <w:rsid w:val="0003388E"/>
    <w:rsid w:val="00033BDA"/>
    <w:rsid w:val="0003449A"/>
    <w:rsid w:val="00034B4F"/>
    <w:rsid w:val="00034D44"/>
    <w:rsid w:val="0003737D"/>
    <w:rsid w:val="00037AA3"/>
    <w:rsid w:val="00040A15"/>
    <w:rsid w:val="00040AC6"/>
    <w:rsid w:val="00040F92"/>
    <w:rsid w:val="000417FE"/>
    <w:rsid w:val="00042883"/>
    <w:rsid w:val="00043077"/>
    <w:rsid w:val="000430B7"/>
    <w:rsid w:val="0004515A"/>
    <w:rsid w:val="000453C1"/>
    <w:rsid w:val="000466D0"/>
    <w:rsid w:val="000469A7"/>
    <w:rsid w:val="00046E49"/>
    <w:rsid w:val="00046F41"/>
    <w:rsid w:val="0004728D"/>
    <w:rsid w:val="00047B4C"/>
    <w:rsid w:val="00051BE6"/>
    <w:rsid w:val="00052246"/>
    <w:rsid w:val="0005270C"/>
    <w:rsid w:val="00052BDC"/>
    <w:rsid w:val="00053531"/>
    <w:rsid w:val="00053F1D"/>
    <w:rsid w:val="00055C03"/>
    <w:rsid w:val="00056104"/>
    <w:rsid w:val="00057A48"/>
    <w:rsid w:val="00060D9A"/>
    <w:rsid w:val="00061E4B"/>
    <w:rsid w:val="00063F12"/>
    <w:rsid w:val="000715C5"/>
    <w:rsid w:val="00071BEA"/>
    <w:rsid w:val="0007217F"/>
    <w:rsid w:val="0007529A"/>
    <w:rsid w:val="00076EEA"/>
    <w:rsid w:val="00077D2D"/>
    <w:rsid w:val="00080118"/>
    <w:rsid w:val="00080EBC"/>
    <w:rsid w:val="0008220B"/>
    <w:rsid w:val="00083B1F"/>
    <w:rsid w:val="00087270"/>
    <w:rsid w:val="00087542"/>
    <w:rsid w:val="00090221"/>
    <w:rsid w:val="000905C0"/>
    <w:rsid w:val="0009168C"/>
    <w:rsid w:val="00093C4C"/>
    <w:rsid w:val="00095AE7"/>
    <w:rsid w:val="0009630A"/>
    <w:rsid w:val="00096834"/>
    <w:rsid w:val="00097D85"/>
    <w:rsid w:val="000A02F9"/>
    <w:rsid w:val="000A2775"/>
    <w:rsid w:val="000A3CF4"/>
    <w:rsid w:val="000A40B3"/>
    <w:rsid w:val="000A4C02"/>
    <w:rsid w:val="000A5519"/>
    <w:rsid w:val="000A56DD"/>
    <w:rsid w:val="000A69C0"/>
    <w:rsid w:val="000A752D"/>
    <w:rsid w:val="000B0895"/>
    <w:rsid w:val="000B0987"/>
    <w:rsid w:val="000B09E4"/>
    <w:rsid w:val="000B0D9B"/>
    <w:rsid w:val="000B0EE9"/>
    <w:rsid w:val="000B1387"/>
    <w:rsid w:val="000B361F"/>
    <w:rsid w:val="000B3DA0"/>
    <w:rsid w:val="000B4837"/>
    <w:rsid w:val="000B5CBC"/>
    <w:rsid w:val="000B66F3"/>
    <w:rsid w:val="000B6BB9"/>
    <w:rsid w:val="000C2180"/>
    <w:rsid w:val="000C37F4"/>
    <w:rsid w:val="000C43A3"/>
    <w:rsid w:val="000C44BF"/>
    <w:rsid w:val="000C4622"/>
    <w:rsid w:val="000C4C90"/>
    <w:rsid w:val="000C4D6E"/>
    <w:rsid w:val="000C6D24"/>
    <w:rsid w:val="000C6DF1"/>
    <w:rsid w:val="000C7137"/>
    <w:rsid w:val="000C7EC1"/>
    <w:rsid w:val="000D04D9"/>
    <w:rsid w:val="000D1BFE"/>
    <w:rsid w:val="000D34C4"/>
    <w:rsid w:val="000D411A"/>
    <w:rsid w:val="000D5A6D"/>
    <w:rsid w:val="000D62C8"/>
    <w:rsid w:val="000D6320"/>
    <w:rsid w:val="000E04E5"/>
    <w:rsid w:val="000E22E2"/>
    <w:rsid w:val="000E2A9A"/>
    <w:rsid w:val="000E2FDB"/>
    <w:rsid w:val="000E3E5B"/>
    <w:rsid w:val="000E45D2"/>
    <w:rsid w:val="000E50B2"/>
    <w:rsid w:val="000E6DE7"/>
    <w:rsid w:val="000E6E54"/>
    <w:rsid w:val="000E7E53"/>
    <w:rsid w:val="000E7EB1"/>
    <w:rsid w:val="000F07EF"/>
    <w:rsid w:val="000F0F7B"/>
    <w:rsid w:val="000F1288"/>
    <w:rsid w:val="000F1D42"/>
    <w:rsid w:val="000F203B"/>
    <w:rsid w:val="000F3BC8"/>
    <w:rsid w:val="000F41DA"/>
    <w:rsid w:val="000F575E"/>
    <w:rsid w:val="000F59FC"/>
    <w:rsid w:val="000F6368"/>
    <w:rsid w:val="000F7B4D"/>
    <w:rsid w:val="000F7E58"/>
    <w:rsid w:val="00100B3C"/>
    <w:rsid w:val="00103964"/>
    <w:rsid w:val="001047BF"/>
    <w:rsid w:val="001070BE"/>
    <w:rsid w:val="001107D0"/>
    <w:rsid w:val="00110870"/>
    <w:rsid w:val="00110D5F"/>
    <w:rsid w:val="00110FE4"/>
    <w:rsid w:val="00111DCD"/>
    <w:rsid w:val="001126AC"/>
    <w:rsid w:val="001146EB"/>
    <w:rsid w:val="00114EB2"/>
    <w:rsid w:val="001203F6"/>
    <w:rsid w:val="001212C6"/>
    <w:rsid w:val="00123939"/>
    <w:rsid w:val="001239A5"/>
    <w:rsid w:val="0012429B"/>
    <w:rsid w:val="00124931"/>
    <w:rsid w:val="00124E01"/>
    <w:rsid w:val="0012584A"/>
    <w:rsid w:val="00131860"/>
    <w:rsid w:val="0013236C"/>
    <w:rsid w:val="00135AB3"/>
    <w:rsid w:val="00137420"/>
    <w:rsid w:val="00137504"/>
    <w:rsid w:val="001403EA"/>
    <w:rsid w:val="00142E4C"/>
    <w:rsid w:val="00142ECB"/>
    <w:rsid w:val="00142FA3"/>
    <w:rsid w:val="00143CC8"/>
    <w:rsid w:val="001465E5"/>
    <w:rsid w:val="0014670B"/>
    <w:rsid w:val="001467EC"/>
    <w:rsid w:val="00147507"/>
    <w:rsid w:val="00154C18"/>
    <w:rsid w:val="00155CA5"/>
    <w:rsid w:val="00161F44"/>
    <w:rsid w:val="001646A6"/>
    <w:rsid w:val="00164899"/>
    <w:rsid w:val="00166682"/>
    <w:rsid w:val="0016790A"/>
    <w:rsid w:val="0017253B"/>
    <w:rsid w:val="00172830"/>
    <w:rsid w:val="00173543"/>
    <w:rsid w:val="00174B25"/>
    <w:rsid w:val="001816DD"/>
    <w:rsid w:val="00182FB8"/>
    <w:rsid w:val="0018389F"/>
    <w:rsid w:val="00184017"/>
    <w:rsid w:val="001853D3"/>
    <w:rsid w:val="0018721A"/>
    <w:rsid w:val="00192ADC"/>
    <w:rsid w:val="00194512"/>
    <w:rsid w:val="00194719"/>
    <w:rsid w:val="0019616D"/>
    <w:rsid w:val="00196329"/>
    <w:rsid w:val="00196BDC"/>
    <w:rsid w:val="00197FA4"/>
    <w:rsid w:val="001A024F"/>
    <w:rsid w:val="001A0330"/>
    <w:rsid w:val="001A0C1E"/>
    <w:rsid w:val="001A1703"/>
    <w:rsid w:val="001A35B9"/>
    <w:rsid w:val="001A73E9"/>
    <w:rsid w:val="001A7D55"/>
    <w:rsid w:val="001B041E"/>
    <w:rsid w:val="001B0C00"/>
    <w:rsid w:val="001B15F6"/>
    <w:rsid w:val="001B172A"/>
    <w:rsid w:val="001B1C82"/>
    <w:rsid w:val="001B1F2E"/>
    <w:rsid w:val="001B1FCF"/>
    <w:rsid w:val="001B2269"/>
    <w:rsid w:val="001B46BD"/>
    <w:rsid w:val="001B5003"/>
    <w:rsid w:val="001B5A89"/>
    <w:rsid w:val="001B71E2"/>
    <w:rsid w:val="001B7B7D"/>
    <w:rsid w:val="001C0900"/>
    <w:rsid w:val="001C1891"/>
    <w:rsid w:val="001C1BF5"/>
    <w:rsid w:val="001C1F16"/>
    <w:rsid w:val="001C395F"/>
    <w:rsid w:val="001C3B2A"/>
    <w:rsid w:val="001C3BC5"/>
    <w:rsid w:val="001C3DFC"/>
    <w:rsid w:val="001C3E89"/>
    <w:rsid w:val="001C4038"/>
    <w:rsid w:val="001C4345"/>
    <w:rsid w:val="001C4496"/>
    <w:rsid w:val="001C51BA"/>
    <w:rsid w:val="001C5766"/>
    <w:rsid w:val="001C7129"/>
    <w:rsid w:val="001C75A9"/>
    <w:rsid w:val="001C7D4A"/>
    <w:rsid w:val="001D0C3D"/>
    <w:rsid w:val="001D4406"/>
    <w:rsid w:val="001D6200"/>
    <w:rsid w:val="001D7FBA"/>
    <w:rsid w:val="001E0848"/>
    <w:rsid w:val="001E3174"/>
    <w:rsid w:val="001E3575"/>
    <w:rsid w:val="001E3EAF"/>
    <w:rsid w:val="001E626C"/>
    <w:rsid w:val="001E6CD4"/>
    <w:rsid w:val="001E6D9B"/>
    <w:rsid w:val="001E7E65"/>
    <w:rsid w:val="001F104B"/>
    <w:rsid w:val="001F20C1"/>
    <w:rsid w:val="001F3273"/>
    <w:rsid w:val="001F342D"/>
    <w:rsid w:val="001F3E2C"/>
    <w:rsid w:val="001F493E"/>
    <w:rsid w:val="001F50FB"/>
    <w:rsid w:val="001F6C00"/>
    <w:rsid w:val="002005DC"/>
    <w:rsid w:val="00201873"/>
    <w:rsid w:val="00201BB3"/>
    <w:rsid w:val="00201D7D"/>
    <w:rsid w:val="00202CB4"/>
    <w:rsid w:val="00203038"/>
    <w:rsid w:val="00204A8D"/>
    <w:rsid w:val="00204B4C"/>
    <w:rsid w:val="00204FFD"/>
    <w:rsid w:val="002069F4"/>
    <w:rsid w:val="002110F7"/>
    <w:rsid w:val="0021460B"/>
    <w:rsid w:val="0021675D"/>
    <w:rsid w:val="00217E79"/>
    <w:rsid w:val="00220300"/>
    <w:rsid w:val="002207E1"/>
    <w:rsid w:val="002223BA"/>
    <w:rsid w:val="0022299C"/>
    <w:rsid w:val="00223503"/>
    <w:rsid w:val="00223D88"/>
    <w:rsid w:val="00224691"/>
    <w:rsid w:val="00224A03"/>
    <w:rsid w:val="00224D28"/>
    <w:rsid w:val="00226B72"/>
    <w:rsid w:val="00226FAC"/>
    <w:rsid w:val="00227769"/>
    <w:rsid w:val="00230CD7"/>
    <w:rsid w:val="002339F6"/>
    <w:rsid w:val="00233AA5"/>
    <w:rsid w:val="00234937"/>
    <w:rsid w:val="00240CFE"/>
    <w:rsid w:val="00246C0C"/>
    <w:rsid w:val="00247292"/>
    <w:rsid w:val="0025218A"/>
    <w:rsid w:val="002523DB"/>
    <w:rsid w:val="00253455"/>
    <w:rsid w:val="00255A95"/>
    <w:rsid w:val="00256CBC"/>
    <w:rsid w:val="00256D57"/>
    <w:rsid w:val="00257B26"/>
    <w:rsid w:val="00260D58"/>
    <w:rsid w:val="00263932"/>
    <w:rsid w:val="00264653"/>
    <w:rsid w:val="002646FC"/>
    <w:rsid w:val="002650A4"/>
    <w:rsid w:val="002659AB"/>
    <w:rsid w:val="002669C7"/>
    <w:rsid w:val="00270E53"/>
    <w:rsid w:val="0027136F"/>
    <w:rsid w:val="00273003"/>
    <w:rsid w:val="002733F4"/>
    <w:rsid w:val="0027360A"/>
    <w:rsid w:val="002736F6"/>
    <w:rsid w:val="00273B61"/>
    <w:rsid w:val="00275054"/>
    <w:rsid w:val="0027548D"/>
    <w:rsid w:val="002759DB"/>
    <w:rsid w:val="00277257"/>
    <w:rsid w:val="002800E2"/>
    <w:rsid w:val="0028048E"/>
    <w:rsid w:val="00281B02"/>
    <w:rsid w:val="00282629"/>
    <w:rsid w:val="002834DC"/>
    <w:rsid w:val="00284E26"/>
    <w:rsid w:val="00285BD3"/>
    <w:rsid w:val="0028661F"/>
    <w:rsid w:val="002867CD"/>
    <w:rsid w:val="00286C33"/>
    <w:rsid w:val="00286CB6"/>
    <w:rsid w:val="00286D0E"/>
    <w:rsid w:val="00286FAD"/>
    <w:rsid w:val="00287229"/>
    <w:rsid w:val="00290732"/>
    <w:rsid w:val="002922EA"/>
    <w:rsid w:val="002927F7"/>
    <w:rsid w:val="00292CC5"/>
    <w:rsid w:val="0029339F"/>
    <w:rsid w:val="00293B08"/>
    <w:rsid w:val="0029689A"/>
    <w:rsid w:val="00296B88"/>
    <w:rsid w:val="0029797C"/>
    <w:rsid w:val="00297BB1"/>
    <w:rsid w:val="002A0A88"/>
    <w:rsid w:val="002A23BC"/>
    <w:rsid w:val="002A2CEE"/>
    <w:rsid w:val="002A3F40"/>
    <w:rsid w:val="002A41A1"/>
    <w:rsid w:val="002A6E83"/>
    <w:rsid w:val="002B0071"/>
    <w:rsid w:val="002B1300"/>
    <w:rsid w:val="002B13AD"/>
    <w:rsid w:val="002B22DF"/>
    <w:rsid w:val="002B2F55"/>
    <w:rsid w:val="002C0820"/>
    <w:rsid w:val="002C0F68"/>
    <w:rsid w:val="002C14F0"/>
    <w:rsid w:val="002C2495"/>
    <w:rsid w:val="002D0FAE"/>
    <w:rsid w:val="002D32CC"/>
    <w:rsid w:val="002D32FC"/>
    <w:rsid w:val="002D5E75"/>
    <w:rsid w:val="002E015F"/>
    <w:rsid w:val="002E0EEB"/>
    <w:rsid w:val="002E15F9"/>
    <w:rsid w:val="002E18BE"/>
    <w:rsid w:val="002E20FA"/>
    <w:rsid w:val="002E30C2"/>
    <w:rsid w:val="002E3CD0"/>
    <w:rsid w:val="002E4CD3"/>
    <w:rsid w:val="002E7262"/>
    <w:rsid w:val="002E73B8"/>
    <w:rsid w:val="002F2CED"/>
    <w:rsid w:val="002F2FC1"/>
    <w:rsid w:val="002F37B5"/>
    <w:rsid w:val="002F386D"/>
    <w:rsid w:val="002F4432"/>
    <w:rsid w:val="002F5CAA"/>
    <w:rsid w:val="002F7294"/>
    <w:rsid w:val="0030058C"/>
    <w:rsid w:val="00300BB2"/>
    <w:rsid w:val="0030200A"/>
    <w:rsid w:val="00302550"/>
    <w:rsid w:val="00302AC2"/>
    <w:rsid w:val="00302B09"/>
    <w:rsid w:val="00302E75"/>
    <w:rsid w:val="003042E1"/>
    <w:rsid w:val="00304A19"/>
    <w:rsid w:val="00304A82"/>
    <w:rsid w:val="00307E74"/>
    <w:rsid w:val="00310F50"/>
    <w:rsid w:val="00311DD3"/>
    <w:rsid w:val="00311F6B"/>
    <w:rsid w:val="003131F9"/>
    <w:rsid w:val="0031645C"/>
    <w:rsid w:val="00316D5D"/>
    <w:rsid w:val="00316F15"/>
    <w:rsid w:val="00317EB1"/>
    <w:rsid w:val="003204BE"/>
    <w:rsid w:val="003209D2"/>
    <w:rsid w:val="00321098"/>
    <w:rsid w:val="00321254"/>
    <w:rsid w:val="0032218C"/>
    <w:rsid w:val="003223E9"/>
    <w:rsid w:val="00322B93"/>
    <w:rsid w:val="00322C87"/>
    <w:rsid w:val="00324B9B"/>
    <w:rsid w:val="003259C7"/>
    <w:rsid w:val="0032640D"/>
    <w:rsid w:val="00327493"/>
    <w:rsid w:val="003306BA"/>
    <w:rsid w:val="00331CAB"/>
    <w:rsid w:val="003336CA"/>
    <w:rsid w:val="00337AFC"/>
    <w:rsid w:val="00340F1E"/>
    <w:rsid w:val="0034137F"/>
    <w:rsid w:val="00341D6E"/>
    <w:rsid w:val="00342971"/>
    <w:rsid w:val="00342B1E"/>
    <w:rsid w:val="00343A9B"/>
    <w:rsid w:val="00344D28"/>
    <w:rsid w:val="00345540"/>
    <w:rsid w:val="00345553"/>
    <w:rsid w:val="003465A9"/>
    <w:rsid w:val="00352324"/>
    <w:rsid w:val="003542D1"/>
    <w:rsid w:val="003564FD"/>
    <w:rsid w:val="00356960"/>
    <w:rsid w:val="00360BFC"/>
    <w:rsid w:val="00363C34"/>
    <w:rsid w:val="00363D29"/>
    <w:rsid w:val="0036419F"/>
    <w:rsid w:val="0036545E"/>
    <w:rsid w:val="003661C7"/>
    <w:rsid w:val="0036634C"/>
    <w:rsid w:val="0036676F"/>
    <w:rsid w:val="00366DA4"/>
    <w:rsid w:val="0036794C"/>
    <w:rsid w:val="00367C5C"/>
    <w:rsid w:val="00370BD7"/>
    <w:rsid w:val="00371049"/>
    <w:rsid w:val="00371DE5"/>
    <w:rsid w:val="00372FC4"/>
    <w:rsid w:val="003743CD"/>
    <w:rsid w:val="003748DE"/>
    <w:rsid w:val="00374DE1"/>
    <w:rsid w:val="0037506D"/>
    <w:rsid w:val="00375DBE"/>
    <w:rsid w:val="00376804"/>
    <w:rsid w:val="00380CE8"/>
    <w:rsid w:val="0038193F"/>
    <w:rsid w:val="00382B87"/>
    <w:rsid w:val="00382B8D"/>
    <w:rsid w:val="00382C3B"/>
    <w:rsid w:val="003839A2"/>
    <w:rsid w:val="003869C1"/>
    <w:rsid w:val="0039126E"/>
    <w:rsid w:val="00394702"/>
    <w:rsid w:val="00395FB6"/>
    <w:rsid w:val="0039600E"/>
    <w:rsid w:val="003961E8"/>
    <w:rsid w:val="00396234"/>
    <w:rsid w:val="003A10A0"/>
    <w:rsid w:val="003A1B4C"/>
    <w:rsid w:val="003A24E4"/>
    <w:rsid w:val="003A2A30"/>
    <w:rsid w:val="003A2F18"/>
    <w:rsid w:val="003A3FF5"/>
    <w:rsid w:val="003A58FB"/>
    <w:rsid w:val="003A6E63"/>
    <w:rsid w:val="003B51D3"/>
    <w:rsid w:val="003B57C2"/>
    <w:rsid w:val="003B5E24"/>
    <w:rsid w:val="003C02AD"/>
    <w:rsid w:val="003C0329"/>
    <w:rsid w:val="003C10D3"/>
    <w:rsid w:val="003C1FF4"/>
    <w:rsid w:val="003C3B07"/>
    <w:rsid w:val="003C4230"/>
    <w:rsid w:val="003C4A26"/>
    <w:rsid w:val="003C5C7C"/>
    <w:rsid w:val="003C6F3B"/>
    <w:rsid w:val="003C7C7F"/>
    <w:rsid w:val="003D0879"/>
    <w:rsid w:val="003D0B9B"/>
    <w:rsid w:val="003D1D4A"/>
    <w:rsid w:val="003D37BC"/>
    <w:rsid w:val="003D3DC2"/>
    <w:rsid w:val="003D3E4A"/>
    <w:rsid w:val="003D480D"/>
    <w:rsid w:val="003D4E50"/>
    <w:rsid w:val="003D4FE9"/>
    <w:rsid w:val="003D5565"/>
    <w:rsid w:val="003D70B5"/>
    <w:rsid w:val="003D7571"/>
    <w:rsid w:val="003D7A3A"/>
    <w:rsid w:val="003E0F82"/>
    <w:rsid w:val="003E27D5"/>
    <w:rsid w:val="003E30C1"/>
    <w:rsid w:val="003E3B19"/>
    <w:rsid w:val="003E5484"/>
    <w:rsid w:val="003E577F"/>
    <w:rsid w:val="003E598F"/>
    <w:rsid w:val="003E673F"/>
    <w:rsid w:val="003E7214"/>
    <w:rsid w:val="003F0023"/>
    <w:rsid w:val="003F21D0"/>
    <w:rsid w:val="003F26AF"/>
    <w:rsid w:val="003F2B99"/>
    <w:rsid w:val="003F4468"/>
    <w:rsid w:val="003F7976"/>
    <w:rsid w:val="0040094A"/>
    <w:rsid w:val="00401121"/>
    <w:rsid w:val="00402DE7"/>
    <w:rsid w:val="00402E1B"/>
    <w:rsid w:val="00403765"/>
    <w:rsid w:val="00403A40"/>
    <w:rsid w:val="00404483"/>
    <w:rsid w:val="00406A83"/>
    <w:rsid w:val="00411C38"/>
    <w:rsid w:val="004131C8"/>
    <w:rsid w:val="00416604"/>
    <w:rsid w:val="00417215"/>
    <w:rsid w:val="004202AB"/>
    <w:rsid w:val="00420973"/>
    <w:rsid w:val="004216A7"/>
    <w:rsid w:val="0042262D"/>
    <w:rsid w:val="00422E72"/>
    <w:rsid w:val="004234F5"/>
    <w:rsid w:val="00424233"/>
    <w:rsid w:val="00424429"/>
    <w:rsid w:val="00424F64"/>
    <w:rsid w:val="00427C85"/>
    <w:rsid w:val="0043085B"/>
    <w:rsid w:val="00430E9E"/>
    <w:rsid w:val="00431BBE"/>
    <w:rsid w:val="0043514E"/>
    <w:rsid w:val="0043655E"/>
    <w:rsid w:val="00436572"/>
    <w:rsid w:val="00436F79"/>
    <w:rsid w:val="004370AA"/>
    <w:rsid w:val="004370AB"/>
    <w:rsid w:val="00440551"/>
    <w:rsid w:val="0044392F"/>
    <w:rsid w:val="00443DCA"/>
    <w:rsid w:val="00443E26"/>
    <w:rsid w:val="00444337"/>
    <w:rsid w:val="00444989"/>
    <w:rsid w:val="00444C69"/>
    <w:rsid w:val="00446C86"/>
    <w:rsid w:val="004515CA"/>
    <w:rsid w:val="00452C2C"/>
    <w:rsid w:val="0045339B"/>
    <w:rsid w:val="00454FC9"/>
    <w:rsid w:val="00455517"/>
    <w:rsid w:val="004571E0"/>
    <w:rsid w:val="00457587"/>
    <w:rsid w:val="00457B1A"/>
    <w:rsid w:val="00461336"/>
    <w:rsid w:val="00461456"/>
    <w:rsid w:val="00461DFF"/>
    <w:rsid w:val="00462575"/>
    <w:rsid w:val="00462932"/>
    <w:rsid w:val="00462A5F"/>
    <w:rsid w:val="00462DE9"/>
    <w:rsid w:val="00463525"/>
    <w:rsid w:val="004648D4"/>
    <w:rsid w:val="00464B11"/>
    <w:rsid w:val="00467355"/>
    <w:rsid w:val="00471418"/>
    <w:rsid w:val="0047150E"/>
    <w:rsid w:val="00471AFA"/>
    <w:rsid w:val="00471C39"/>
    <w:rsid w:val="004724A6"/>
    <w:rsid w:val="004755EF"/>
    <w:rsid w:val="00475988"/>
    <w:rsid w:val="00477D07"/>
    <w:rsid w:val="00480331"/>
    <w:rsid w:val="00480745"/>
    <w:rsid w:val="00481789"/>
    <w:rsid w:val="0048317D"/>
    <w:rsid w:val="004831A4"/>
    <w:rsid w:val="004832FE"/>
    <w:rsid w:val="00484ED3"/>
    <w:rsid w:val="004858F4"/>
    <w:rsid w:val="004863B8"/>
    <w:rsid w:val="004865C7"/>
    <w:rsid w:val="00486729"/>
    <w:rsid w:val="004874F7"/>
    <w:rsid w:val="00487B66"/>
    <w:rsid w:val="004928D0"/>
    <w:rsid w:val="00495DBF"/>
    <w:rsid w:val="004A3009"/>
    <w:rsid w:val="004A4BA4"/>
    <w:rsid w:val="004A4FB9"/>
    <w:rsid w:val="004A67CA"/>
    <w:rsid w:val="004A7121"/>
    <w:rsid w:val="004B013D"/>
    <w:rsid w:val="004B129F"/>
    <w:rsid w:val="004B1EF6"/>
    <w:rsid w:val="004B2B7A"/>
    <w:rsid w:val="004B3F50"/>
    <w:rsid w:val="004B4388"/>
    <w:rsid w:val="004B4E8B"/>
    <w:rsid w:val="004B5189"/>
    <w:rsid w:val="004B6DC2"/>
    <w:rsid w:val="004B7581"/>
    <w:rsid w:val="004B75F1"/>
    <w:rsid w:val="004B7B07"/>
    <w:rsid w:val="004B7E98"/>
    <w:rsid w:val="004C11D3"/>
    <w:rsid w:val="004C24CF"/>
    <w:rsid w:val="004C2E3C"/>
    <w:rsid w:val="004C3A6D"/>
    <w:rsid w:val="004C3B21"/>
    <w:rsid w:val="004C4457"/>
    <w:rsid w:val="004C4E9E"/>
    <w:rsid w:val="004C63B3"/>
    <w:rsid w:val="004C67D9"/>
    <w:rsid w:val="004C6891"/>
    <w:rsid w:val="004C7CB9"/>
    <w:rsid w:val="004D1A57"/>
    <w:rsid w:val="004D1FBF"/>
    <w:rsid w:val="004D35D9"/>
    <w:rsid w:val="004D3683"/>
    <w:rsid w:val="004D3CFD"/>
    <w:rsid w:val="004D3D3C"/>
    <w:rsid w:val="004D6A49"/>
    <w:rsid w:val="004D7180"/>
    <w:rsid w:val="004D7EBD"/>
    <w:rsid w:val="004E1E58"/>
    <w:rsid w:val="004E6FEC"/>
    <w:rsid w:val="004E70B2"/>
    <w:rsid w:val="004E7450"/>
    <w:rsid w:val="004E74D5"/>
    <w:rsid w:val="004F1E5E"/>
    <w:rsid w:val="004F32F6"/>
    <w:rsid w:val="004F3919"/>
    <w:rsid w:val="004F44E1"/>
    <w:rsid w:val="004F456E"/>
    <w:rsid w:val="004F58D5"/>
    <w:rsid w:val="004F74CC"/>
    <w:rsid w:val="004F7BF2"/>
    <w:rsid w:val="004F7EEE"/>
    <w:rsid w:val="0050066F"/>
    <w:rsid w:val="00500821"/>
    <w:rsid w:val="00500A9E"/>
    <w:rsid w:val="00500BAB"/>
    <w:rsid w:val="00503A91"/>
    <w:rsid w:val="00503FBB"/>
    <w:rsid w:val="005047B5"/>
    <w:rsid w:val="00504FF5"/>
    <w:rsid w:val="00505332"/>
    <w:rsid w:val="005132C8"/>
    <w:rsid w:val="00514E97"/>
    <w:rsid w:val="00516F41"/>
    <w:rsid w:val="00517009"/>
    <w:rsid w:val="00520975"/>
    <w:rsid w:val="00521A44"/>
    <w:rsid w:val="00522B17"/>
    <w:rsid w:val="00525E41"/>
    <w:rsid w:val="00531CD4"/>
    <w:rsid w:val="00532185"/>
    <w:rsid w:val="00532653"/>
    <w:rsid w:val="0053268D"/>
    <w:rsid w:val="00532953"/>
    <w:rsid w:val="00532983"/>
    <w:rsid w:val="00533154"/>
    <w:rsid w:val="00533E7F"/>
    <w:rsid w:val="0053435F"/>
    <w:rsid w:val="00534FCC"/>
    <w:rsid w:val="0053565E"/>
    <w:rsid w:val="005412DA"/>
    <w:rsid w:val="00543374"/>
    <w:rsid w:val="005439C5"/>
    <w:rsid w:val="00544131"/>
    <w:rsid w:val="00547414"/>
    <w:rsid w:val="005476AB"/>
    <w:rsid w:val="00547B19"/>
    <w:rsid w:val="0055134E"/>
    <w:rsid w:val="00553574"/>
    <w:rsid w:val="0055454E"/>
    <w:rsid w:val="00554C03"/>
    <w:rsid w:val="00555CB8"/>
    <w:rsid w:val="00556E07"/>
    <w:rsid w:val="00556E39"/>
    <w:rsid w:val="00557228"/>
    <w:rsid w:val="00560BDC"/>
    <w:rsid w:val="00561659"/>
    <w:rsid w:val="00561790"/>
    <w:rsid w:val="0056186E"/>
    <w:rsid w:val="00561B14"/>
    <w:rsid w:val="00562EE9"/>
    <w:rsid w:val="00564F27"/>
    <w:rsid w:val="0056714B"/>
    <w:rsid w:val="0056765D"/>
    <w:rsid w:val="005707CF"/>
    <w:rsid w:val="00570EE5"/>
    <w:rsid w:val="00573C8A"/>
    <w:rsid w:val="00575008"/>
    <w:rsid w:val="0057581A"/>
    <w:rsid w:val="00575EDC"/>
    <w:rsid w:val="005813C4"/>
    <w:rsid w:val="00581977"/>
    <w:rsid w:val="00581C93"/>
    <w:rsid w:val="00581FD9"/>
    <w:rsid w:val="00583856"/>
    <w:rsid w:val="005876B7"/>
    <w:rsid w:val="00587F3B"/>
    <w:rsid w:val="00590B0D"/>
    <w:rsid w:val="005920C7"/>
    <w:rsid w:val="00592B3D"/>
    <w:rsid w:val="0059360C"/>
    <w:rsid w:val="00595262"/>
    <w:rsid w:val="005953AF"/>
    <w:rsid w:val="00595683"/>
    <w:rsid w:val="005965EB"/>
    <w:rsid w:val="00596DF8"/>
    <w:rsid w:val="005A03BD"/>
    <w:rsid w:val="005A094A"/>
    <w:rsid w:val="005A142A"/>
    <w:rsid w:val="005A2851"/>
    <w:rsid w:val="005A31D3"/>
    <w:rsid w:val="005A4761"/>
    <w:rsid w:val="005A481C"/>
    <w:rsid w:val="005A48F7"/>
    <w:rsid w:val="005A5C06"/>
    <w:rsid w:val="005A669A"/>
    <w:rsid w:val="005A7003"/>
    <w:rsid w:val="005A7DB1"/>
    <w:rsid w:val="005B0AFA"/>
    <w:rsid w:val="005B1BF6"/>
    <w:rsid w:val="005B379A"/>
    <w:rsid w:val="005B3A4A"/>
    <w:rsid w:val="005B456A"/>
    <w:rsid w:val="005B5AE6"/>
    <w:rsid w:val="005B67EE"/>
    <w:rsid w:val="005B6CBD"/>
    <w:rsid w:val="005B7909"/>
    <w:rsid w:val="005C19E6"/>
    <w:rsid w:val="005C283D"/>
    <w:rsid w:val="005D03F1"/>
    <w:rsid w:val="005D1996"/>
    <w:rsid w:val="005D1ACB"/>
    <w:rsid w:val="005D2774"/>
    <w:rsid w:val="005D331B"/>
    <w:rsid w:val="005E045F"/>
    <w:rsid w:val="005E2496"/>
    <w:rsid w:val="005E3B80"/>
    <w:rsid w:val="005E70FB"/>
    <w:rsid w:val="005E7DF8"/>
    <w:rsid w:val="005F0BF5"/>
    <w:rsid w:val="005F1544"/>
    <w:rsid w:val="005F26FD"/>
    <w:rsid w:val="005F2CB3"/>
    <w:rsid w:val="005F39E0"/>
    <w:rsid w:val="005F3CD1"/>
    <w:rsid w:val="005F3F3F"/>
    <w:rsid w:val="005F54EC"/>
    <w:rsid w:val="005F64BA"/>
    <w:rsid w:val="005F7C9F"/>
    <w:rsid w:val="0060001C"/>
    <w:rsid w:val="006002B8"/>
    <w:rsid w:val="00601686"/>
    <w:rsid w:val="00603E93"/>
    <w:rsid w:val="00604996"/>
    <w:rsid w:val="00605021"/>
    <w:rsid w:val="00606E8C"/>
    <w:rsid w:val="006102B3"/>
    <w:rsid w:val="00611BE4"/>
    <w:rsid w:val="00612E5B"/>
    <w:rsid w:val="00615184"/>
    <w:rsid w:val="00615602"/>
    <w:rsid w:val="0061785B"/>
    <w:rsid w:val="00620905"/>
    <w:rsid w:val="00621570"/>
    <w:rsid w:val="00621ACA"/>
    <w:rsid w:val="00621CAB"/>
    <w:rsid w:val="00622F7D"/>
    <w:rsid w:val="0062703F"/>
    <w:rsid w:val="0062761F"/>
    <w:rsid w:val="00627B98"/>
    <w:rsid w:val="006300B8"/>
    <w:rsid w:val="00632581"/>
    <w:rsid w:val="0063577E"/>
    <w:rsid w:val="0063618E"/>
    <w:rsid w:val="00636827"/>
    <w:rsid w:val="00636DE9"/>
    <w:rsid w:val="0064385D"/>
    <w:rsid w:val="00644CCA"/>
    <w:rsid w:val="00644EEA"/>
    <w:rsid w:val="006453F5"/>
    <w:rsid w:val="00645F4C"/>
    <w:rsid w:val="00647444"/>
    <w:rsid w:val="00650B2C"/>
    <w:rsid w:val="006526FE"/>
    <w:rsid w:val="00654042"/>
    <w:rsid w:val="0065461D"/>
    <w:rsid w:val="006554EC"/>
    <w:rsid w:val="00655F0A"/>
    <w:rsid w:val="00656770"/>
    <w:rsid w:val="00657217"/>
    <w:rsid w:val="00660145"/>
    <w:rsid w:val="00662E65"/>
    <w:rsid w:val="006634D0"/>
    <w:rsid w:val="00663A40"/>
    <w:rsid w:val="00665AA7"/>
    <w:rsid w:val="00667B69"/>
    <w:rsid w:val="0067055C"/>
    <w:rsid w:val="00671B98"/>
    <w:rsid w:val="006722B8"/>
    <w:rsid w:val="00672510"/>
    <w:rsid w:val="0067271A"/>
    <w:rsid w:val="006729C9"/>
    <w:rsid w:val="0067332E"/>
    <w:rsid w:val="00673AA2"/>
    <w:rsid w:val="006746CB"/>
    <w:rsid w:val="00675FB7"/>
    <w:rsid w:val="00676C19"/>
    <w:rsid w:val="00676FC6"/>
    <w:rsid w:val="00677704"/>
    <w:rsid w:val="0068111F"/>
    <w:rsid w:val="006815E6"/>
    <w:rsid w:val="00681C71"/>
    <w:rsid w:val="00681CF9"/>
    <w:rsid w:val="00681D9A"/>
    <w:rsid w:val="006824FA"/>
    <w:rsid w:val="00683CE6"/>
    <w:rsid w:val="00684402"/>
    <w:rsid w:val="00684722"/>
    <w:rsid w:val="00685515"/>
    <w:rsid w:val="00685B6B"/>
    <w:rsid w:val="0068695F"/>
    <w:rsid w:val="00686B49"/>
    <w:rsid w:val="00687972"/>
    <w:rsid w:val="006906CE"/>
    <w:rsid w:val="00690D94"/>
    <w:rsid w:val="00690DBB"/>
    <w:rsid w:val="00691B49"/>
    <w:rsid w:val="00692477"/>
    <w:rsid w:val="0069347A"/>
    <w:rsid w:val="006936EB"/>
    <w:rsid w:val="0069421E"/>
    <w:rsid w:val="00694682"/>
    <w:rsid w:val="00694D1D"/>
    <w:rsid w:val="00695163"/>
    <w:rsid w:val="0069708E"/>
    <w:rsid w:val="00697128"/>
    <w:rsid w:val="00697C74"/>
    <w:rsid w:val="006A0A81"/>
    <w:rsid w:val="006A2C64"/>
    <w:rsid w:val="006A3075"/>
    <w:rsid w:val="006A44C8"/>
    <w:rsid w:val="006A4839"/>
    <w:rsid w:val="006A531A"/>
    <w:rsid w:val="006A56B8"/>
    <w:rsid w:val="006B0226"/>
    <w:rsid w:val="006B0B23"/>
    <w:rsid w:val="006B1237"/>
    <w:rsid w:val="006B2BB2"/>
    <w:rsid w:val="006B4AD5"/>
    <w:rsid w:val="006C034A"/>
    <w:rsid w:val="006C22D2"/>
    <w:rsid w:val="006C26F0"/>
    <w:rsid w:val="006C35C5"/>
    <w:rsid w:val="006C3662"/>
    <w:rsid w:val="006C4757"/>
    <w:rsid w:val="006C4A64"/>
    <w:rsid w:val="006C4C02"/>
    <w:rsid w:val="006C4D1B"/>
    <w:rsid w:val="006C5982"/>
    <w:rsid w:val="006C701B"/>
    <w:rsid w:val="006C7D22"/>
    <w:rsid w:val="006D31FA"/>
    <w:rsid w:val="006D3261"/>
    <w:rsid w:val="006D3823"/>
    <w:rsid w:val="006D3888"/>
    <w:rsid w:val="006D3FE4"/>
    <w:rsid w:val="006D428F"/>
    <w:rsid w:val="006D6774"/>
    <w:rsid w:val="006D6ACB"/>
    <w:rsid w:val="006E2383"/>
    <w:rsid w:val="006E3BEA"/>
    <w:rsid w:val="006E5539"/>
    <w:rsid w:val="006E5549"/>
    <w:rsid w:val="006E65AA"/>
    <w:rsid w:val="006E7008"/>
    <w:rsid w:val="006E7895"/>
    <w:rsid w:val="006F123D"/>
    <w:rsid w:val="006F1844"/>
    <w:rsid w:val="006F1E60"/>
    <w:rsid w:val="006F2C05"/>
    <w:rsid w:val="006F3A3D"/>
    <w:rsid w:val="006F3BFF"/>
    <w:rsid w:val="006F40FE"/>
    <w:rsid w:val="006F52B8"/>
    <w:rsid w:val="006F6C70"/>
    <w:rsid w:val="006F7006"/>
    <w:rsid w:val="006F74FE"/>
    <w:rsid w:val="006F75C7"/>
    <w:rsid w:val="00700448"/>
    <w:rsid w:val="00700755"/>
    <w:rsid w:val="007008A9"/>
    <w:rsid w:val="00700C7E"/>
    <w:rsid w:val="00701A3C"/>
    <w:rsid w:val="00701D08"/>
    <w:rsid w:val="0070364D"/>
    <w:rsid w:val="007040A1"/>
    <w:rsid w:val="00704655"/>
    <w:rsid w:val="00704D26"/>
    <w:rsid w:val="00704D7E"/>
    <w:rsid w:val="00705049"/>
    <w:rsid w:val="00705360"/>
    <w:rsid w:val="00706BC7"/>
    <w:rsid w:val="00707E51"/>
    <w:rsid w:val="0071019F"/>
    <w:rsid w:val="007109E8"/>
    <w:rsid w:val="00712C40"/>
    <w:rsid w:val="0071483F"/>
    <w:rsid w:val="00714DC0"/>
    <w:rsid w:val="007171B2"/>
    <w:rsid w:val="00717AD6"/>
    <w:rsid w:val="00720A7E"/>
    <w:rsid w:val="00721255"/>
    <w:rsid w:val="007237D5"/>
    <w:rsid w:val="00724BF8"/>
    <w:rsid w:val="007304CD"/>
    <w:rsid w:val="0073134F"/>
    <w:rsid w:val="00732AE0"/>
    <w:rsid w:val="007340CB"/>
    <w:rsid w:val="007342FB"/>
    <w:rsid w:val="007352CE"/>
    <w:rsid w:val="00735A75"/>
    <w:rsid w:val="00737302"/>
    <w:rsid w:val="00737B0C"/>
    <w:rsid w:val="0074470F"/>
    <w:rsid w:val="0074502C"/>
    <w:rsid w:val="00747093"/>
    <w:rsid w:val="00750446"/>
    <w:rsid w:val="00750830"/>
    <w:rsid w:val="007519BE"/>
    <w:rsid w:val="00752FAF"/>
    <w:rsid w:val="0075499A"/>
    <w:rsid w:val="00755050"/>
    <w:rsid w:val="007556D0"/>
    <w:rsid w:val="00755D86"/>
    <w:rsid w:val="007610BE"/>
    <w:rsid w:val="00761346"/>
    <w:rsid w:val="0076271A"/>
    <w:rsid w:val="00762F85"/>
    <w:rsid w:val="007639C9"/>
    <w:rsid w:val="00764D7E"/>
    <w:rsid w:val="00764EC8"/>
    <w:rsid w:val="00766C65"/>
    <w:rsid w:val="00766DF9"/>
    <w:rsid w:val="00766E49"/>
    <w:rsid w:val="00766FE6"/>
    <w:rsid w:val="007708A6"/>
    <w:rsid w:val="007715E3"/>
    <w:rsid w:val="00772DDA"/>
    <w:rsid w:val="00773E25"/>
    <w:rsid w:val="00774946"/>
    <w:rsid w:val="00774A4E"/>
    <w:rsid w:val="00776FFB"/>
    <w:rsid w:val="0078272B"/>
    <w:rsid w:val="00785D55"/>
    <w:rsid w:val="00792010"/>
    <w:rsid w:val="0079221F"/>
    <w:rsid w:val="0079262D"/>
    <w:rsid w:val="00794BA9"/>
    <w:rsid w:val="00795609"/>
    <w:rsid w:val="00795751"/>
    <w:rsid w:val="007A05EF"/>
    <w:rsid w:val="007A0C62"/>
    <w:rsid w:val="007A0D05"/>
    <w:rsid w:val="007A4942"/>
    <w:rsid w:val="007B3A99"/>
    <w:rsid w:val="007B41AF"/>
    <w:rsid w:val="007B43C6"/>
    <w:rsid w:val="007B4BD1"/>
    <w:rsid w:val="007B6942"/>
    <w:rsid w:val="007B6B49"/>
    <w:rsid w:val="007B7552"/>
    <w:rsid w:val="007B79CE"/>
    <w:rsid w:val="007C1D9B"/>
    <w:rsid w:val="007C1EED"/>
    <w:rsid w:val="007C44D2"/>
    <w:rsid w:val="007C4731"/>
    <w:rsid w:val="007C4EC7"/>
    <w:rsid w:val="007C5B47"/>
    <w:rsid w:val="007C6EAE"/>
    <w:rsid w:val="007C6F7D"/>
    <w:rsid w:val="007C7D4D"/>
    <w:rsid w:val="007D0753"/>
    <w:rsid w:val="007D2466"/>
    <w:rsid w:val="007D3476"/>
    <w:rsid w:val="007D4044"/>
    <w:rsid w:val="007D537E"/>
    <w:rsid w:val="007D719C"/>
    <w:rsid w:val="007D743D"/>
    <w:rsid w:val="007D7827"/>
    <w:rsid w:val="007E058A"/>
    <w:rsid w:val="007E05EB"/>
    <w:rsid w:val="007E287D"/>
    <w:rsid w:val="007E480A"/>
    <w:rsid w:val="007E535D"/>
    <w:rsid w:val="007E670B"/>
    <w:rsid w:val="007F04F7"/>
    <w:rsid w:val="007F067F"/>
    <w:rsid w:val="007F0A43"/>
    <w:rsid w:val="007F1647"/>
    <w:rsid w:val="007F37B6"/>
    <w:rsid w:val="007F597D"/>
    <w:rsid w:val="007F7E41"/>
    <w:rsid w:val="008008AC"/>
    <w:rsid w:val="00801161"/>
    <w:rsid w:val="00801379"/>
    <w:rsid w:val="008017A3"/>
    <w:rsid w:val="00802143"/>
    <w:rsid w:val="008047FD"/>
    <w:rsid w:val="0080598B"/>
    <w:rsid w:val="0080735F"/>
    <w:rsid w:val="00807C1C"/>
    <w:rsid w:val="008108D8"/>
    <w:rsid w:val="00810925"/>
    <w:rsid w:val="00812991"/>
    <w:rsid w:val="00812F4B"/>
    <w:rsid w:val="0081390B"/>
    <w:rsid w:val="008169B2"/>
    <w:rsid w:val="008175AD"/>
    <w:rsid w:val="008202FB"/>
    <w:rsid w:val="008219BF"/>
    <w:rsid w:val="00821F66"/>
    <w:rsid w:val="0082218E"/>
    <w:rsid w:val="008229F3"/>
    <w:rsid w:val="00823B64"/>
    <w:rsid w:val="00824215"/>
    <w:rsid w:val="00824AF9"/>
    <w:rsid w:val="00824CF1"/>
    <w:rsid w:val="00824D64"/>
    <w:rsid w:val="00825DF2"/>
    <w:rsid w:val="0082623D"/>
    <w:rsid w:val="008275C0"/>
    <w:rsid w:val="00827EC5"/>
    <w:rsid w:val="00830536"/>
    <w:rsid w:val="0083158F"/>
    <w:rsid w:val="00831B1B"/>
    <w:rsid w:val="0083752F"/>
    <w:rsid w:val="008409E3"/>
    <w:rsid w:val="008426EE"/>
    <w:rsid w:val="00845901"/>
    <w:rsid w:val="00845CC4"/>
    <w:rsid w:val="00846C8F"/>
    <w:rsid w:val="0085093A"/>
    <w:rsid w:val="00852367"/>
    <w:rsid w:val="00852C7F"/>
    <w:rsid w:val="00853219"/>
    <w:rsid w:val="008533BA"/>
    <w:rsid w:val="008537C1"/>
    <w:rsid w:val="0085438A"/>
    <w:rsid w:val="008543B2"/>
    <w:rsid w:val="008545AB"/>
    <w:rsid w:val="00854E09"/>
    <w:rsid w:val="00855200"/>
    <w:rsid w:val="008557E2"/>
    <w:rsid w:val="0085706C"/>
    <w:rsid w:val="008610FE"/>
    <w:rsid w:val="00863317"/>
    <w:rsid w:val="0086414B"/>
    <w:rsid w:val="0086571A"/>
    <w:rsid w:val="0087074F"/>
    <w:rsid w:val="008713D9"/>
    <w:rsid w:val="00871D6C"/>
    <w:rsid w:val="008728B4"/>
    <w:rsid w:val="00873724"/>
    <w:rsid w:val="0087433A"/>
    <w:rsid w:val="00874EDF"/>
    <w:rsid w:val="008757E4"/>
    <w:rsid w:val="00875EE4"/>
    <w:rsid w:val="0087680E"/>
    <w:rsid w:val="00880B03"/>
    <w:rsid w:val="00881819"/>
    <w:rsid w:val="008827DA"/>
    <w:rsid w:val="00884514"/>
    <w:rsid w:val="0088662F"/>
    <w:rsid w:val="008869E2"/>
    <w:rsid w:val="00886A97"/>
    <w:rsid w:val="00886CAA"/>
    <w:rsid w:val="008877F0"/>
    <w:rsid w:val="008879CA"/>
    <w:rsid w:val="008903F3"/>
    <w:rsid w:val="00891527"/>
    <w:rsid w:val="0089190E"/>
    <w:rsid w:val="00891BE7"/>
    <w:rsid w:val="008923E5"/>
    <w:rsid w:val="008929EC"/>
    <w:rsid w:val="00893387"/>
    <w:rsid w:val="00894E96"/>
    <w:rsid w:val="00896376"/>
    <w:rsid w:val="00896377"/>
    <w:rsid w:val="008976A7"/>
    <w:rsid w:val="00897829"/>
    <w:rsid w:val="008A02C1"/>
    <w:rsid w:val="008A03D6"/>
    <w:rsid w:val="008A182B"/>
    <w:rsid w:val="008A3B75"/>
    <w:rsid w:val="008A5EC0"/>
    <w:rsid w:val="008A63F9"/>
    <w:rsid w:val="008A6DD4"/>
    <w:rsid w:val="008B015A"/>
    <w:rsid w:val="008B1A3E"/>
    <w:rsid w:val="008B2EE4"/>
    <w:rsid w:val="008B303C"/>
    <w:rsid w:val="008B38A8"/>
    <w:rsid w:val="008B66F7"/>
    <w:rsid w:val="008C0300"/>
    <w:rsid w:val="008C253F"/>
    <w:rsid w:val="008C6469"/>
    <w:rsid w:val="008C7AC5"/>
    <w:rsid w:val="008D0382"/>
    <w:rsid w:val="008D0E5D"/>
    <w:rsid w:val="008D1078"/>
    <w:rsid w:val="008D2350"/>
    <w:rsid w:val="008D32B0"/>
    <w:rsid w:val="008D49FF"/>
    <w:rsid w:val="008D4B7F"/>
    <w:rsid w:val="008E12B6"/>
    <w:rsid w:val="008E1E8D"/>
    <w:rsid w:val="008E2605"/>
    <w:rsid w:val="008E2830"/>
    <w:rsid w:val="008E2991"/>
    <w:rsid w:val="008E2A3A"/>
    <w:rsid w:val="008E3B1B"/>
    <w:rsid w:val="008E46A8"/>
    <w:rsid w:val="008E4B59"/>
    <w:rsid w:val="008E7E3A"/>
    <w:rsid w:val="008F1671"/>
    <w:rsid w:val="008F3FB2"/>
    <w:rsid w:val="008F4D72"/>
    <w:rsid w:val="008F5361"/>
    <w:rsid w:val="008F5CF5"/>
    <w:rsid w:val="008F60F2"/>
    <w:rsid w:val="008F720A"/>
    <w:rsid w:val="008F72D9"/>
    <w:rsid w:val="008F7EE4"/>
    <w:rsid w:val="0090207A"/>
    <w:rsid w:val="009036D9"/>
    <w:rsid w:val="00906EFB"/>
    <w:rsid w:val="009114D1"/>
    <w:rsid w:val="0091304D"/>
    <w:rsid w:val="00913477"/>
    <w:rsid w:val="00913B74"/>
    <w:rsid w:val="00916D3C"/>
    <w:rsid w:val="0091763B"/>
    <w:rsid w:val="00917720"/>
    <w:rsid w:val="00917D50"/>
    <w:rsid w:val="009220AE"/>
    <w:rsid w:val="00922BD2"/>
    <w:rsid w:val="00926A36"/>
    <w:rsid w:val="00930ECC"/>
    <w:rsid w:val="009334CF"/>
    <w:rsid w:val="009357B7"/>
    <w:rsid w:val="00936544"/>
    <w:rsid w:val="00936C2B"/>
    <w:rsid w:val="00937972"/>
    <w:rsid w:val="00937D42"/>
    <w:rsid w:val="00937F27"/>
    <w:rsid w:val="00940717"/>
    <w:rsid w:val="0094222B"/>
    <w:rsid w:val="00942387"/>
    <w:rsid w:val="00942D86"/>
    <w:rsid w:val="00943CA1"/>
    <w:rsid w:val="0094427A"/>
    <w:rsid w:val="00945CCA"/>
    <w:rsid w:val="00946FAF"/>
    <w:rsid w:val="0094777F"/>
    <w:rsid w:val="0095214B"/>
    <w:rsid w:val="00952DCF"/>
    <w:rsid w:val="00953599"/>
    <w:rsid w:val="009540C4"/>
    <w:rsid w:val="009541DE"/>
    <w:rsid w:val="00957827"/>
    <w:rsid w:val="00960EAB"/>
    <w:rsid w:val="00964097"/>
    <w:rsid w:val="009643BB"/>
    <w:rsid w:val="0096559C"/>
    <w:rsid w:val="00971313"/>
    <w:rsid w:val="009723A9"/>
    <w:rsid w:val="009729BC"/>
    <w:rsid w:val="00972D4B"/>
    <w:rsid w:val="00973FAA"/>
    <w:rsid w:val="00974FF4"/>
    <w:rsid w:val="00975CF0"/>
    <w:rsid w:val="009811EC"/>
    <w:rsid w:val="00981623"/>
    <w:rsid w:val="00981707"/>
    <w:rsid w:val="009818CE"/>
    <w:rsid w:val="009827A4"/>
    <w:rsid w:val="009840FF"/>
    <w:rsid w:val="009841D7"/>
    <w:rsid w:val="00985385"/>
    <w:rsid w:val="009866B8"/>
    <w:rsid w:val="009866CB"/>
    <w:rsid w:val="00986757"/>
    <w:rsid w:val="0098722D"/>
    <w:rsid w:val="009874D6"/>
    <w:rsid w:val="0098758F"/>
    <w:rsid w:val="00991788"/>
    <w:rsid w:val="009925B6"/>
    <w:rsid w:val="0099481A"/>
    <w:rsid w:val="009959FA"/>
    <w:rsid w:val="00997ED2"/>
    <w:rsid w:val="00997EDE"/>
    <w:rsid w:val="009A26E7"/>
    <w:rsid w:val="009A4417"/>
    <w:rsid w:val="009A5F72"/>
    <w:rsid w:val="009A6F9C"/>
    <w:rsid w:val="009A79FB"/>
    <w:rsid w:val="009B1239"/>
    <w:rsid w:val="009B20A5"/>
    <w:rsid w:val="009B3A86"/>
    <w:rsid w:val="009B4DB3"/>
    <w:rsid w:val="009B6D50"/>
    <w:rsid w:val="009C03E8"/>
    <w:rsid w:val="009C2062"/>
    <w:rsid w:val="009C28E5"/>
    <w:rsid w:val="009C2F6B"/>
    <w:rsid w:val="009C3D5E"/>
    <w:rsid w:val="009C3E4F"/>
    <w:rsid w:val="009C40B8"/>
    <w:rsid w:val="009C67AB"/>
    <w:rsid w:val="009D1999"/>
    <w:rsid w:val="009D2FB6"/>
    <w:rsid w:val="009D37A2"/>
    <w:rsid w:val="009D5A19"/>
    <w:rsid w:val="009E0CB3"/>
    <w:rsid w:val="009E30B4"/>
    <w:rsid w:val="009E3859"/>
    <w:rsid w:val="009E40FC"/>
    <w:rsid w:val="009E447C"/>
    <w:rsid w:val="009E59F6"/>
    <w:rsid w:val="009E613B"/>
    <w:rsid w:val="009E6495"/>
    <w:rsid w:val="009E77D8"/>
    <w:rsid w:val="009F0303"/>
    <w:rsid w:val="009F0514"/>
    <w:rsid w:val="009F1C20"/>
    <w:rsid w:val="009F3227"/>
    <w:rsid w:val="009F3502"/>
    <w:rsid w:val="009F3993"/>
    <w:rsid w:val="009F4104"/>
    <w:rsid w:val="009F48FF"/>
    <w:rsid w:val="00A027A1"/>
    <w:rsid w:val="00A0337E"/>
    <w:rsid w:val="00A038C4"/>
    <w:rsid w:val="00A04C0A"/>
    <w:rsid w:val="00A05990"/>
    <w:rsid w:val="00A059B9"/>
    <w:rsid w:val="00A05CA0"/>
    <w:rsid w:val="00A06090"/>
    <w:rsid w:val="00A10942"/>
    <w:rsid w:val="00A111D8"/>
    <w:rsid w:val="00A126D0"/>
    <w:rsid w:val="00A12D16"/>
    <w:rsid w:val="00A14E73"/>
    <w:rsid w:val="00A16035"/>
    <w:rsid w:val="00A16400"/>
    <w:rsid w:val="00A1658C"/>
    <w:rsid w:val="00A200B2"/>
    <w:rsid w:val="00A20E7D"/>
    <w:rsid w:val="00A23A64"/>
    <w:rsid w:val="00A23AD1"/>
    <w:rsid w:val="00A2541A"/>
    <w:rsid w:val="00A26FE1"/>
    <w:rsid w:val="00A27EB1"/>
    <w:rsid w:val="00A30B07"/>
    <w:rsid w:val="00A31768"/>
    <w:rsid w:val="00A33CBC"/>
    <w:rsid w:val="00A4194D"/>
    <w:rsid w:val="00A435D9"/>
    <w:rsid w:val="00A46D2A"/>
    <w:rsid w:val="00A47393"/>
    <w:rsid w:val="00A4768D"/>
    <w:rsid w:val="00A47EE0"/>
    <w:rsid w:val="00A55DCE"/>
    <w:rsid w:val="00A57AE4"/>
    <w:rsid w:val="00A665F1"/>
    <w:rsid w:val="00A67137"/>
    <w:rsid w:val="00A70768"/>
    <w:rsid w:val="00A71F3C"/>
    <w:rsid w:val="00A7408A"/>
    <w:rsid w:val="00A775F2"/>
    <w:rsid w:val="00A778F4"/>
    <w:rsid w:val="00A77D77"/>
    <w:rsid w:val="00A77E24"/>
    <w:rsid w:val="00A80EED"/>
    <w:rsid w:val="00A84676"/>
    <w:rsid w:val="00A84819"/>
    <w:rsid w:val="00A84A75"/>
    <w:rsid w:val="00A84ACF"/>
    <w:rsid w:val="00A86497"/>
    <w:rsid w:val="00A9034D"/>
    <w:rsid w:val="00A91F68"/>
    <w:rsid w:val="00A9388F"/>
    <w:rsid w:val="00A94034"/>
    <w:rsid w:val="00A94BDC"/>
    <w:rsid w:val="00A94C93"/>
    <w:rsid w:val="00A951D0"/>
    <w:rsid w:val="00AA04F4"/>
    <w:rsid w:val="00AA3D7A"/>
    <w:rsid w:val="00AB0882"/>
    <w:rsid w:val="00AB0981"/>
    <w:rsid w:val="00AB192E"/>
    <w:rsid w:val="00AB6012"/>
    <w:rsid w:val="00AB6231"/>
    <w:rsid w:val="00AB7195"/>
    <w:rsid w:val="00AC0197"/>
    <w:rsid w:val="00AC13C3"/>
    <w:rsid w:val="00AC14CC"/>
    <w:rsid w:val="00AC410A"/>
    <w:rsid w:val="00AC46B7"/>
    <w:rsid w:val="00AC5267"/>
    <w:rsid w:val="00AC5FF3"/>
    <w:rsid w:val="00AC6808"/>
    <w:rsid w:val="00AD003A"/>
    <w:rsid w:val="00AD0713"/>
    <w:rsid w:val="00AD2516"/>
    <w:rsid w:val="00AD2864"/>
    <w:rsid w:val="00AD42F0"/>
    <w:rsid w:val="00AD4C00"/>
    <w:rsid w:val="00AD4D49"/>
    <w:rsid w:val="00AD5446"/>
    <w:rsid w:val="00AD6FDF"/>
    <w:rsid w:val="00AE0A7C"/>
    <w:rsid w:val="00AE0AAE"/>
    <w:rsid w:val="00AE0B62"/>
    <w:rsid w:val="00AE0F47"/>
    <w:rsid w:val="00AE13A1"/>
    <w:rsid w:val="00AE239F"/>
    <w:rsid w:val="00AE34C9"/>
    <w:rsid w:val="00AE3D5E"/>
    <w:rsid w:val="00AE57A9"/>
    <w:rsid w:val="00AE58E0"/>
    <w:rsid w:val="00AE6554"/>
    <w:rsid w:val="00AE6F10"/>
    <w:rsid w:val="00AF072D"/>
    <w:rsid w:val="00AF126C"/>
    <w:rsid w:val="00AF192A"/>
    <w:rsid w:val="00AF2011"/>
    <w:rsid w:val="00AF265B"/>
    <w:rsid w:val="00AF39AE"/>
    <w:rsid w:val="00AF39BA"/>
    <w:rsid w:val="00AF6150"/>
    <w:rsid w:val="00AF6415"/>
    <w:rsid w:val="00AF6B15"/>
    <w:rsid w:val="00B00D05"/>
    <w:rsid w:val="00B020F0"/>
    <w:rsid w:val="00B028B4"/>
    <w:rsid w:val="00B02F2F"/>
    <w:rsid w:val="00B03940"/>
    <w:rsid w:val="00B04B6C"/>
    <w:rsid w:val="00B06894"/>
    <w:rsid w:val="00B10B67"/>
    <w:rsid w:val="00B10CD2"/>
    <w:rsid w:val="00B10FDE"/>
    <w:rsid w:val="00B11992"/>
    <w:rsid w:val="00B11CE8"/>
    <w:rsid w:val="00B133B9"/>
    <w:rsid w:val="00B1348C"/>
    <w:rsid w:val="00B1486E"/>
    <w:rsid w:val="00B15786"/>
    <w:rsid w:val="00B17CE9"/>
    <w:rsid w:val="00B21093"/>
    <w:rsid w:val="00B2248F"/>
    <w:rsid w:val="00B226BB"/>
    <w:rsid w:val="00B234F6"/>
    <w:rsid w:val="00B24269"/>
    <w:rsid w:val="00B26185"/>
    <w:rsid w:val="00B266E9"/>
    <w:rsid w:val="00B26A21"/>
    <w:rsid w:val="00B26FCE"/>
    <w:rsid w:val="00B32737"/>
    <w:rsid w:val="00B334E1"/>
    <w:rsid w:val="00B33B55"/>
    <w:rsid w:val="00B34D07"/>
    <w:rsid w:val="00B35AE0"/>
    <w:rsid w:val="00B35E98"/>
    <w:rsid w:val="00B365DC"/>
    <w:rsid w:val="00B3664F"/>
    <w:rsid w:val="00B3795A"/>
    <w:rsid w:val="00B40405"/>
    <w:rsid w:val="00B40AFB"/>
    <w:rsid w:val="00B40E55"/>
    <w:rsid w:val="00B4103E"/>
    <w:rsid w:val="00B420B8"/>
    <w:rsid w:val="00B420E5"/>
    <w:rsid w:val="00B42B8D"/>
    <w:rsid w:val="00B444B3"/>
    <w:rsid w:val="00B45B4D"/>
    <w:rsid w:val="00B4601A"/>
    <w:rsid w:val="00B471B7"/>
    <w:rsid w:val="00B47712"/>
    <w:rsid w:val="00B47816"/>
    <w:rsid w:val="00B5032A"/>
    <w:rsid w:val="00B50491"/>
    <w:rsid w:val="00B5097B"/>
    <w:rsid w:val="00B511CC"/>
    <w:rsid w:val="00B52DE9"/>
    <w:rsid w:val="00B53ED1"/>
    <w:rsid w:val="00B53F5D"/>
    <w:rsid w:val="00B543DB"/>
    <w:rsid w:val="00B54B7C"/>
    <w:rsid w:val="00B5558D"/>
    <w:rsid w:val="00B60418"/>
    <w:rsid w:val="00B65F2F"/>
    <w:rsid w:val="00B6719B"/>
    <w:rsid w:val="00B6782A"/>
    <w:rsid w:val="00B704AA"/>
    <w:rsid w:val="00B70829"/>
    <w:rsid w:val="00B71445"/>
    <w:rsid w:val="00B716CA"/>
    <w:rsid w:val="00B7342A"/>
    <w:rsid w:val="00B74A30"/>
    <w:rsid w:val="00B7545F"/>
    <w:rsid w:val="00B773FA"/>
    <w:rsid w:val="00B8048D"/>
    <w:rsid w:val="00B81F93"/>
    <w:rsid w:val="00B83EEA"/>
    <w:rsid w:val="00B84E49"/>
    <w:rsid w:val="00B862BE"/>
    <w:rsid w:val="00B91D9B"/>
    <w:rsid w:val="00B92E96"/>
    <w:rsid w:val="00B937EB"/>
    <w:rsid w:val="00B970D1"/>
    <w:rsid w:val="00B97DC6"/>
    <w:rsid w:val="00BA14D4"/>
    <w:rsid w:val="00BA3160"/>
    <w:rsid w:val="00BA3FD9"/>
    <w:rsid w:val="00BA575F"/>
    <w:rsid w:val="00BA6F58"/>
    <w:rsid w:val="00BA7CD0"/>
    <w:rsid w:val="00BB357B"/>
    <w:rsid w:val="00BB378F"/>
    <w:rsid w:val="00BB3FB4"/>
    <w:rsid w:val="00BB4CB3"/>
    <w:rsid w:val="00BB5290"/>
    <w:rsid w:val="00BB55B4"/>
    <w:rsid w:val="00BB58D4"/>
    <w:rsid w:val="00BB6013"/>
    <w:rsid w:val="00BB6AED"/>
    <w:rsid w:val="00BC6383"/>
    <w:rsid w:val="00BC6B91"/>
    <w:rsid w:val="00BC72FE"/>
    <w:rsid w:val="00BC7B5B"/>
    <w:rsid w:val="00BD211F"/>
    <w:rsid w:val="00BD3E96"/>
    <w:rsid w:val="00BD4C22"/>
    <w:rsid w:val="00BD576E"/>
    <w:rsid w:val="00BD5F21"/>
    <w:rsid w:val="00BD7134"/>
    <w:rsid w:val="00BE0B60"/>
    <w:rsid w:val="00BE18D8"/>
    <w:rsid w:val="00BE2596"/>
    <w:rsid w:val="00BE27E6"/>
    <w:rsid w:val="00BE3B76"/>
    <w:rsid w:val="00BE41A9"/>
    <w:rsid w:val="00BE4761"/>
    <w:rsid w:val="00BE4BE8"/>
    <w:rsid w:val="00BE4EAF"/>
    <w:rsid w:val="00BF006B"/>
    <w:rsid w:val="00BF12D4"/>
    <w:rsid w:val="00BF199C"/>
    <w:rsid w:val="00BF2265"/>
    <w:rsid w:val="00BF3E6A"/>
    <w:rsid w:val="00BF5BE0"/>
    <w:rsid w:val="00BF7675"/>
    <w:rsid w:val="00C014ED"/>
    <w:rsid w:val="00C03756"/>
    <w:rsid w:val="00C04BDF"/>
    <w:rsid w:val="00C07524"/>
    <w:rsid w:val="00C10EC0"/>
    <w:rsid w:val="00C1109B"/>
    <w:rsid w:val="00C1273B"/>
    <w:rsid w:val="00C12984"/>
    <w:rsid w:val="00C13516"/>
    <w:rsid w:val="00C1485B"/>
    <w:rsid w:val="00C15A1F"/>
    <w:rsid w:val="00C168A9"/>
    <w:rsid w:val="00C16F64"/>
    <w:rsid w:val="00C17097"/>
    <w:rsid w:val="00C173BE"/>
    <w:rsid w:val="00C1747C"/>
    <w:rsid w:val="00C20FC2"/>
    <w:rsid w:val="00C2117C"/>
    <w:rsid w:val="00C21577"/>
    <w:rsid w:val="00C21934"/>
    <w:rsid w:val="00C22508"/>
    <w:rsid w:val="00C225DC"/>
    <w:rsid w:val="00C22E97"/>
    <w:rsid w:val="00C24341"/>
    <w:rsid w:val="00C248D7"/>
    <w:rsid w:val="00C253FD"/>
    <w:rsid w:val="00C25743"/>
    <w:rsid w:val="00C262D8"/>
    <w:rsid w:val="00C269D7"/>
    <w:rsid w:val="00C26BE0"/>
    <w:rsid w:val="00C30D48"/>
    <w:rsid w:val="00C331C5"/>
    <w:rsid w:val="00C340D9"/>
    <w:rsid w:val="00C3488C"/>
    <w:rsid w:val="00C35B4F"/>
    <w:rsid w:val="00C3743F"/>
    <w:rsid w:val="00C400BF"/>
    <w:rsid w:val="00C417B2"/>
    <w:rsid w:val="00C42ED9"/>
    <w:rsid w:val="00C4315E"/>
    <w:rsid w:val="00C434F9"/>
    <w:rsid w:val="00C457BF"/>
    <w:rsid w:val="00C46AA9"/>
    <w:rsid w:val="00C50EF4"/>
    <w:rsid w:val="00C51E46"/>
    <w:rsid w:val="00C533E2"/>
    <w:rsid w:val="00C53D4F"/>
    <w:rsid w:val="00C54DF6"/>
    <w:rsid w:val="00C54E20"/>
    <w:rsid w:val="00C5666D"/>
    <w:rsid w:val="00C56F94"/>
    <w:rsid w:val="00C572EA"/>
    <w:rsid w:val="00C609C4"/>
    <w:rsid w:val="00C6136F"/>
    <w:rsid w:val="00C630EA"/>
    <w:rsid w:val="00C63B91"/>
    <w:rsid w:val="00C6465F"/>
    <w:rsid w:val="00C662A8"/>
    <w:rsid w:val="00C66478"/>
    <w:rsid w:val="00C6677E"/>
    <w:rsid w:val="00C672DB"/>
    <w:rsid w:val="00C7113F"/>
    <w:rsid w:val="00C71728"/>
    <w:rsid w:val="00C72430"/>
    <w:rsid w:val="00C75C16"/>
    <w:rsid w:val="00C761B7"/>
    <w:rsid w:val="00C7676E"/>
    <w:rsid w:val="00C76852"/>
    <w:rsid w:val="00C77206"/>
    <w:rsid w:val="00C81160"/>
    <w:rsid w:val="00C837FC"/>
    <w:rsid w:val="00C83969"/>
    <w:rsid w:val="00C83F38"/>
    <w:rsid w:val="00C913F8"/>
    <w:rsid w:val="00C91C37"/>
    <w:rsid w:val="00C92663"/>
    <w:rsid w:val="00C93875"/>
    <w:rsid w:val="00C95CE9"/>
    <w:rsid w:val="00C961AE"/>
    <w:rsid w:val="00C96C0E"/>
    <w:rsid w:val="00C9775E"/>
    <w:rsid w:val="00C97C69"/>
    <w:rsid w:val="00CA13C0"/>
    <w:rsid w:val="00CA2140"/>
    <w:rsid w:val="00CA2775"/>
    <w:rsid w:val="00CA2D67"/>
    <w:rsid w:val="00CA48AF"/>
    <w:rsid w:val="00CA5AFB"/>
    <w:rsid w:val="00CA7608"/>
    <w:rsid w:val="00CB166C"/>
    <w:rsid w:val="00CB307C"/>
    <w:rsid w:val="00CB532C"/>
    <w:rsid w:val="00CB69E1"/>
    <w:rsid w:val="00CC119F"/>
    <w:rsid w:val="00CC19BB"/>
    <w:rsid w:val="00CC2052"/>
    <w:rsid w:val="00CC29A0"/>
    <w:rsid w:val="00CC2B23"/>
    <w:rsid w:val="00CC3DD4"/>
    <w:rsid w:val="00CC439A"/>
    <w:rsid w:val="00CC4C3A"/>
    <w:rsid w:val="00CC62FB"/>
    <w:rsid w:val="00CC67B9"/>
    <w:rsid w:val="00CC7B57"/>
    <w:rsid w:val="00CD05DB"/>
    <w:rsid w:val="00CD0D69"/>
    <w:rsid w:val="00CD0F3A"/>
    <w:rsid w:val="00CD1D95"/>
    <w:rsid w:val="00CD2182"/>
    <w:rsid w:val="00CD21E1"/>
    <w:rsid w:val="00CD2C63"/>
    <w:rsid w:val="00CD6837"/>
    <w:rsid w:val="00CD7CD3"/>
    <w:rsid w:val="00CE0448"/>
    <w:rsid w:val="00CE30A3"/>
    <w:rsid w:val="00CE33DC"/>
    <w:rsid w:val="00CE3BDE"/>
    <w:rsid w:val="00CE4ACC"/>
    <w:rsid w:val="00CE5AB6"/>
    <w:rsid w:val="00CE716A"/>
    <w:rsid w:val="00CF100D"/>
    <w:rsid w:val="00CF284E"/>
    <w:rsid w:val="00CF35CC"/>
    <w:rsid w:val="00CF396A"/>
    <w:rsid w:val="00CF3AF1"/>
    <w:rsid w:val="00CF40E9"/>
    <w:rsid w:val="00CF4B07"/>
    <w:rsid w:val="00CF5508"/>
    <w:rsid w:val="00CF5BDF"/>
    <w:rsid w:val="00CF6333"/>
    <w:rsid w:val="00D006FC"/>
    <w:rsid w:val="00D021CC"/>
    <w:rsid w:val="00D0320A"/>
    <w:rsid w:val="00D03F6F"/>
    <w:rsid w:val="00D04736"/>
    <w:rsid w:val="00D047C4"/>
    <w:rsid w:val="00D05906"/>
    <w:rsid w:val="00D065D9"/>
    <w:rsid w:val="00D0710D"/>
    <w:rsid w:val="00D07614"/>
    <w:rsid w:val="00D07715"/>
    <w:rsid w:val="00D07A65"/>
    <w:rsid w:val="00D07CF0"/>
    <w:rsid w:val="00D106A9"/>
    <w:rsid w:val="00D10D5C"/>
    <w:rsid w:val="00D1192E"/>
    <w:rsid w:val="00D11B7C"/>
    <w:rsid w:val="00D1338A"/>
    <w:rsid w:val="00D1719B"/>
    <w:rsid w:val="00D20E59"/>
    <w:rsid w:val="00D212AD"/>
    <w:rsid w:val="00D21AD2"/>
    <w:rsid w:val="00D2223F"/>
    <w:rsid w:val="00D24E2B"/>
    <w:rsid w:val="00D25416"/>
    <w:rsid w:val="00D31CDB"/>
    <w:rsid w:val="00D32387"/>
    <w:rsid w:val="00D34448"/>
    <w:rsid w:val="00D35A7A"/>
    <w:rsid w:val="00D35F16"/>
    <w:rsid w:val="00D36408"/>
    <w:rsid w:val="00D368B5"/>
    <w:rsid w:val="00D3783F"/>
    <w:rsid w:val="00D40857"/>
    <w:rsid w:val="00D4122E"/>
    <w:rsid w:val="00D4173B"/>
    <w:rsid w:val="00D418D1"/>
    <w:rsid w:val="00D42548"/>
    <w:rsid w:val="00D4361E"/>
    <w:rsid w:val="00D4368F"/>
    <w:rsid w:val="00D44785"/>
    <w:rsid w:val="00D4512B"/>
    <w:rsid w:val="00D513B1"/>
    <w:rsid w:val="00D5356B"/>
    <w:rsid w:val="00D55E8F"/>
    <w:rsid w:val="00D57FE4"/>
    <w:rsid w:val="00D60098"/>
    <w:rsid w:val="00D60C31"/>
    <w:rsid w:val="00D61334"/>
    <w:rsid w:val="00D62046"/>
    <w:rsid w:val="00D62D4D"/>
    <w:rsid w:val="00D63058"/>
    <w:rsid w:val="00D6308C"/>
    <w:rsid w:val="00D63F8D"/>
    <w:rsid w:val="00D66AC3"/>
    <w:rsid w:val="00D66EF7"/>
    <w:rsid w:val="00D67511"/>
    <w:rsid w:val="00D70579"/>
    <w:rsid w:val="00D72932"/>
    <w:rsid w:val="00D7312E"/>
    <w:rsid w:val="00D74477"/>
    <w:rsid w:val="00D74821"/>
    <w:rsid w:val="00D76243"/>
    <w:rsid w:val="00D7712D"/>
    <w:rsid w:val="00D80C90"/>
    <w:rsid w:val="00D819B2"/>
    <w:rsid w:val="00D81DA3"/>
    <w:rsid w:val="00D82637"/>
    <w:rsid w:val="00D838BC"/>
    <w:rsid w:val="00D847DF"/>
    <w:rsid w:val="00D84952"/>
    <w:rsid w:val="00D86E95"/>
    <w:rsid w:val="00D87613"/>
    <w:rsid w:val="00D90E34"/>
    <w:rsid w:val="00D91A35"/>
    <w:rsid w:val="00D93B7C"/>
    <w:rsid w:val="00D94220"/>
    <w:rsid w:val="00D959B7"/>
    <w:rsid w:val="00D96D51"/>
    <w:rsid w:val="00DA1ABA"/>
    <w:rsid w:val="00DA2967"/>
    <w:rsid w:val="00DA3042"/>
    <w:rsid w:val="00DA4DB8"/>
    <w:rsid w:val="00DA513C"/>
    <w:rsid w:val="00DA5C0E"/>
    <w:rsid w:val="00DA5F46"/>
    <w:rsid w:val="00DB0397"/>
    <w:rsid w:val="00DB0F6B"/>
    <w:rsid w:val="00DB1142"/>
    <w:rsid w:val="00DB1DB6"/>
    <w:rsid w:val="00DB3802"/>
    <w:rsid w:val="00DB53F3"/>
    <w:rsid w:val="00DC17BB"/>
    <w:rsid w:val="00DC3CCC"/>
    <w:rsid w:val="00DC4BFD"/>
    <w:rsid w:val="00DC61D5"/>
    <w:rsid w:val="00DC77D6"/>
    <w:rsid w:val="00DD00C2"/>
    <w:rsid w:val="00DD116A"/>
    <w:rsid w:val="00DD297F"/>
    <w:rsid w:val="00DD37A4"/>
    <w:rsid w:val="00DD4C3F"/>
    <w:rsid w:val="00DD5F4B"/>
    <w:rsid w:val="00DD6E5C"/>
    <w:rsid w:val="00DD6F84"/>
    <w:rsid w:val="00DD7082"/>
    <w:rsid w:val="00DE01A3"/>
    <w:rsid w:val="00DE04CF"/>
    <w:rsid w:val="00DE13F1"/>
    <w:rsid w:val="00DE2A04"/>
    <w:rsid w:val="00DE4FA1"/>
    <w:rsid w:val="00DE591B"/>
    <w:rsid w:val="00DE669D"/>
    <w:rsid w:val="00DF042E"/>
    <w:rsid w:val="00DF0488"/>
    <w:rsid w:val="00DF268C"/>
    <w:rsid w:val="00DF3104"/>
    <w:rsid w:val="00DF4362"/>
    <w:rsid w:val="00DF47F0"/>
    <w:rsid w:val="00DF5BD1"/>
    <w:rsid w:val="00DF6977"/>
    <w:rsid w:val="00DF6DB9"/>
    <w:rsid w:val="00DF79A1"/>
    <w:rsid w:val="00E044EA"/>
    <w:rsid w:val="00E060AA"/>
    <w:rsid w:val="00E06255"/>
    <w:rsid w:val="00E06E9D"/>
    <w:rsid w:val="00E10E22"/>
    <w:rsid w:val="00E11ED9"/>
    <w:rsid w:val="00E14846"/>
    <w:rsid w:val="00E15661"/>
    <w:rsid w:val="00E15FAC"/>
    <w:rsid w:val="00E16347"/>
    <w:rsid w:val="00E17325"/>
    <w:rsid w:val="00E17819"/>
    <w:rsid w:val="00E1790E"/>
    <w:rsid w:val="00E17AB8"/>
    <w:rsid w:val="00E17BFB"/>
    <w:rsid w:val="00E200D4"/>
    <w:rsid w:val="00E22B2D"/>
    <w:rsid w:val="00E23AC0"/>
    <w:rsid w:val="00E245D1"/>
    <w:rsid w:val="00E247B0"/>
    <w:rsid w:val="00E25A27"/>
    <w:rsid w:val="00E25E8E"/>
    <w:rsid w:val="00E26858"/>
    <w:rsid w:val="00E26B10"/>
    <w:rsid w:val="00E26FB5"/>
    <w:rsid w:val="00E270D7"/>
    <w:rsid w:val="00E31323"/>
    <w:rsid w:val="00E3134B"/>
    <w:rsid w:val="00E31D5B"/>
    <w:rsid w:val="00E36166"/>
    <w:rsid w:val="00E3797B"/>
    <w:rsid w:val="00E41CCE"/>
    <w:rsid w:val="00E42BA9"/>
    <w:rsid w:val="00E43C51"/>
    <w:rsid w:val="00E44D4A"/>
    <w:rsid w:val="00E45E29"/>
    <w:rsid w:val="00E511FC"/>
    <w:rsid w:val="00E51CCB"/>
    <w:rsid w:val="00E5247B"/>
    <w:rsid w:val="00E52599"/>
    <w:rsid w:val="00E53924"/>
    <w:rsid w:val="00E53A79"/>
    <w:rsid w:val="00E56624"/>
    <w:rsid w:val="00E56B9A"/>
    <w:rsid w:val="00E573B9"/>
    <w:rsid w:val="00E611E2"/>
    <w:rsid w:val="00E61610"/>
    <w:rsid w:val="00E61A91"/>
    <w:rsid w:val="00E629F7"/>
    <w:rsid w:val="00E6321C"/>
    <w:rsid w:val="00E64CE6"/>
    <w:rsid w:val="00E67AA7"/>
    <w:rsid w:val="00E67FF2"/>
    <w:rsid w:val="00E70084"/>
    <w:rsid w:val="00E7012C"/>
    <w:rsid w:val="00E71301"/>
    <w:rsid w:val="00E7213C"/>
    <w:rsid w:val="00E742C3"/>
    <w:rsid w:val="00E7488A"/>
    <w:rsid w:val="00E76550"/>
    <w:rsid w:val="00E81578"/>
    <w:rsid w:val="00E828EA"/>
    <w:rsid w:val="00E84102"/>
    <w:rsid w:val="00E84FDA"/>
    <w:rsid w:val="00E85709"/>
    <w:rsid w:val="00E86CDB"/>
    <w:rsid w:val="00E878BB"/>
    <w:rsid w:val="00E9314D"/>
    <w:rsid w:val="00E9359D"/>
    <w:rsid w:val="00E964D3"/>
    <w:rsid w:val="00E9738F"/>
    <w:rsid w:val="00E97699"/>
    <w:rsid w:val="00EA237D"/>
    <w:rsid w:val="00EA2589"/>
    <w:rsid w:val="00EA28D5"/>
    <w:rsid w:val="00EA4318"/>
    <w:rsid w:val="00EA4FD3"/>
    <w:rsid w:val="00EB1C07"/>
    <w:rsid w:val="00EB21D3"/>
    <w:rsid w:val="00EB24ED"/>
    <w:rsid w:val="00EB2C0A"/>
    <w:rsid w:val="00EB2C2A"/>
    <w:rsid w:val="00EB3DE8"/>
    <w:rsid w:val="00EB4170"/>
    <w:rsid w:val="00EB42B2"/>
    <w:rsid w:val="00EB47FD"/>
    <w:rsid w:val="00EB671A"/>
    <w:rsid w:val="00EC06D7"/>
    <w:rsid w:val="00EC27D8"/>
    <w:rsid w:val="00EC2E86"/>
    <w:rsid w:val="00EC3F43"/>
    <w:rsid w:val="00EC46BA"/>
    <w:rsid w:val="00EC4A0F"/>
    <w:rsid w:val="00EC544B"/>
    <w:rsid w:val="00EC75BC"/>
    <w:rsid w:val="00EC79F2"/>
    <w:rsid w:val="00EC7A27"/>
    <w:rsid w:val="00ED062B"/>
    <w:rsid w:val="00ED21B3"/>
    <w:rsid w:val="00ED3104"/>
    <w:rsid w:val="00ED43C9"/>
    <w:rsid w:val="00ED50F5"/>
    <w:rsid w:val="00ED6C66"/>
    <w:rsid w:val="00ED6DFF"/>
    <w:rsid w:val="00ED7249"/>
    <w:rsid w:val="00EE00CB"/>
    <w:rsid w:val="00EE0BCF"/>
    <w:rsid w:val="00EE130E"/>
    <w:rsid w:val="00EE1E9D"/>
    <w:rsid w:val="00EE482F"/>
    <w:rsid w:val="00EE4BB1"/>
    <w:rsid w:val="00EE583A"/>
    <w:rsid w:val="00EF07BC"/>
    <w:rsid w:val="00EF13F7"/>
    <w:rsid w:val="00EF379F"/>
    <w:rsid w:val="00EF476B"/>
    <w:rsid w:val="00EF606C"/>
    <w:rsid w:val="00EF735D"/>
    <w:rsid w:val="00EF7A69"/>
    <w:rsid w:val="00EF7BDB"/>
    <w:rsid w:val="00F00AE5"/>
    <w:rsid w:val="00F02C2B"/>
    <w:rsid w:val="00F04B04"/>
    <w:rsid w:val="00F05012"/>
    <w:rsid w:val="00F05187"/>
    <w:rsid w:val="00F05C59"/>
    <w:rsid w:val="00F07730"/>
    <w:rsid w:val="00F07BBB"/>
    <w:rsid w:val="00F10199"/>
    <w:rsid w:val="00F10937"/>
    <w:rsid w:val="00F11972"/>
    <w:rsid w:val="00F12C69"/>
    <w:rsid w:val="00F136D3"/>
    <w:rsid w:val="00F14B30"/>
    <w:rsid w:val="00F14C76"/>
    <w:rsid w:val="00F16513"/>
    <w:rsid w:val="00F16DAD"/>
    <w:rsid w:val="00F2027C"/>
    <w:rsid w:val="00F22480"/>
    <w:rsid w:val="00F22721"/>
    <w:rsid w:val="00F22FB7"/>
    <w:rsid w:val="00F22FD7"/>
    <w:rsid w:val="00F23A50"/>
    <w:rsid w:val="00F23E60"/>
    <w:rsid w:val="00F23F54"/>
    <w:rsid w:val="00F2741B"/>
    <w:rsid w:val="00F30B0C"/>
    <w:rsid w:val="00F30B62"/>
    <w:rsid w:val="00F31C12"/>
    <w:rsid w:val="00F33E0E"/>
    <w:rsid w:val="00F35D3F"/>
    <w:rsid w:val="00F3744E"/>
    <w:rsid w:val="00F37A2E"/>
    <w:rsid w:val="00F42980"/>
    <w:rsid w:val="00F429DD"/>
    <w:rsid w:val="00F42E21"/>
    <w:rsid w:val="00F43344"/>
    <w:rsid w:val="00F43F06"/>
    <w:rsid w:val="00F44485"/>
    <w:rsid w:val="00F468D4"/>
    <w:rsid w:val="00F505C1"/>
    <w:rsid w:val="00F50C71"/>
    <w:rsid w:val="00F52CC8"/>
    <w:rsid w:val="00F52E02"/>
    <w:rsid w:val="00F5340F"/>
    <w:rsid w:val="00F53B88"/>
    <w:rsid w:val="00F53E1B"/>
    <w:rsid w:val="00F5418C"/>
    <w:rsid w:val="00F54B06"/>
    <w:rsid w:val="00F57287"/>
    <w:rsid w:val="00F60A24"/>
    <w:rsid w:val="00F614FF"/>
    <w:rsid w:val="00F64B29"/>
    <w:rsid w:val="00F65B39"/>
    <w:rsid w:val="00F65F07"/>
    <w:rsid w:val="00F66AFA"/>
    <w:rsid w:val="00F66B65"/>
    <w:rsid w:val="00F67E95"/>
    <w:rsid w:val="00F71209"/>
    <w:rsid w:val="00F71B69"/>
    <w:rsid w:val="00F71F81"/>
    <w:rsid w:val="00F733A9"/>
    <w:rsid w:val="00F7455A"/>
    <w:rsid w:val="00F74E91"/>
    <w:rsid w:val="00F76412"/>
    <w:rsid w:val="00F76BCF"/>
    <w:rsid w:val="00F80920"/>
    <w:rsid w:val="00F80AB2"/>
    <w:rsid w:val="00F80E75"/>
    <w:rsid w:val="00F80F99"/>
    <w:rsid w:val="00F81BA8"/>
    <w:rsid w:val="00F833D8"/>
    <w:rsid w:val="00F84309"/>
    <w:rsid w:val="00F84336"/>
    <w:rsid w:val="00F847F9"/>
    <w:rsid w:val="00F85F35"/>
    <w:rsid w:val="00F8673D"/>
    <w:rsid w:val="00F867E8"/>
    <w:rsid w:val="00F8687C"/>
    <w:rsid w:val="00F8775D"/>
    <w:rsid w:val="00F877C5"/>
    <w:rsid w:val="00F87E51"/>
    <w:rsid w:val="00F87E68"/>
    <w:rsid w:val="00F90F98"/>
    <w:rsid w:val="00F93DEB"/>
    <w:rsid w:val="00F94B2C"/>
    <w:rsid w:val="00F94CA8"/>
    <w:rsid w:val="00F94CC9"/>
    <w:rsid w:val="00F956DE"/>
    <w:rsid w:val="00F95F88"/>
    <w:rsid w:val="00F97BCC"/>
    <w:rsid w:val="00F97FDC"/>
    <w:rsid w:val="00FA01F1"/>
    <w:rsid w:val="00FA1B3C"/>
    <w:rsid w:val="00FA23F3"/>
    <w:rsid w:val="00FA2613"/>
    <w:rsid w:val="00FA2AF3"/>
    <w:rsid w:val="00FA41F1"/>
    <w:rsid w:val="00FA47D7"/>
    <w:rsid w:val="00FA6A1D"/>
    <w:rsid w:val="00FA707C"/>
    <w:rsid w:val="00FB0B6E"/>
    <w:rsid w:val="00FB14F5"/>
    <w:rsid w:val="00FB1B8F"/>
    <w:rsid w:val="00FB21B5"/>
    <w:rsid w:val="00FB2A12"/>
    <w:rsid w:val="00FB2F14"/>
    <w:rsid w:val="00FB31EE"/>
    <w:rsid w:val="00FB413D"/>
    <w:rsid w:val="00FB42AF"/>
    <w:rsid w:val="00FB4BB5"/>
    <w:rsid w:val="00FB7034"/>
    <w:rsid w:val="00FC04F4"/>
    <w:rsid w:val="00FC063A"/>
    <w:rsid w:val="00FC23CC"/>
    <w:rsid w:val="00FC2C31"/>
    <w:rsid w:val="00FC5E5A"/>
    <w:rsid w:val="00FC6E55"/>
    <w:rsid w:val="00FC6EA6"/>
    <w:rsid w:val="00FC76F4"/>
    <w:rsid w:val="00FC7909"/>
    <w:rsid w:val="00FC7A16"/>
    <w:rsid w:val="00FD0A62"/>
    <w:rsid w:val="00FD1A65"/>
    <w:rsid w:val="00FD234C"/>
    <w:rsid w:val="00FD490D"/>
    <w:rsid w:val="00FD6A36"/>
    <w:rsid w:val="00FD797C"/>
    <w:rsid w:val="00FE0F7B"/>
    <w:rsid w:val="00FE1B69"/>
    <w:rsid w:val="00FE267E"/>
    <w:rsid w:val="00FE2735"/>
    <w:rsid w:val="00FE2BAA"/>
    <w:rsid w:val="00FE3968"/>
    <w:rsid w:val="00FE4778"/>
    <w:rsid w:val="00FE4F81"/>
    <w:rsid w:val="00FE64AF"/>
    <w:rsid w:val="00FE6A16"/>
    <w:rsid w:val="00FE6CAF"/>
    <w:rsid w:val="00FE6D5C"/>
    <w:rsid w:val="00FF1D38"/>
    <w:rsid w:val="00FF2163"/>
    <w:rsid w:val="00FF6375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4D97FB8"/>
  <w15:docId w15:val="{DF257850-207C-4C29-AA72-0F0941CC8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  <w:rPr>
      <w:kern w:val="1"/>
      <w:lang w:eastAsia="ar-SA"/>
    </w:rPr>
  </w:style>
  <w:style w:type="paragraph" w:styleId="Nagwek1">
    <w:name w:val="heading 1"/>
    <w:next w:val="Tekstpodstawowy"/>
    <w:qFormat/>
    <w:pPr>
      <w:keepNext/>
      <w:widowControl w:val="0"/>
      <w:numPr>
        <w:numId w:val="1"/>
      </w:numPr>
      <w:suppressAutoHyphens/>
      <w:jc w:val="center"/>
      <w:outlineLvl w:val="0"/>
    </w:pPr>
    <w:rPr>
      <w:b/>
      <w:kern w:val="1"/>
      <w:sz w:val="36"/>
      <w:lang w:eastAsia="ar-SA"/>
    </w:rPr>
  </w:style>
  <w:style w:type="paragraph" w:styleId="Nagwek2">
    <w:name w:val="heading 2"/>
    <w:next w:val="Tekstpodstawowy"/>
    <w:link w:val="Nagwek2Znak"/>
    <w:qFormat/>
    <w:pPr>
      <w:keepNext/>
      <w:widowControl w:val="0"/>
      <w:numPr>
        <w:ilvl w:val="1"/>
        <w:numId w:val="1"/>
      </w:numPr>
      <w:suppressAutoHyphens/>
      <w:outlineLvl w:val="1"/>
    </w:pPr>
    <w:rPr>
      <w:kern w:val="1"/>
      <w:sz w:val="24"/>
      <w:lang w:eastAsia="ar-SA"/>
    </w:rPr>
  </w:style>
  <w:style w:type="paragraph" w:styleId="Nagwek3">
    <w:name w:val="heading 3"/>
    <w:next w:val="Tekstpodstawowy"/>
    <w:link w:val="Nagwek3Znak"/>
    <w:qFormat/>
    <w:pPr>
      <w:keepNext/>
      <w:widowControl w:val="0"/>
      <w:numPr>
        <w:ilvl w:val="2"/>
        <w:numId w:val="1"/>
      </w:numPr>
      <w:suppressAutoHyphens/>
      <w:ind w:left="851"/>
      <w:outlineLvl w:val="2"/>
    </w:pPr>
    <w:rPr>
      <w:kern w:val="1"/>
      <w:sz w:val="24"/>
      <w:lang w:eastAsia="ar-SA"/>
    </w:rPr>
  </w:style>
  <w:style w:type="paragraph" w:styleId="Nagwek4">
    <w:name w:val="heading 4"/>
    <w:next w:val="Tekstpodstawowy"/>
    <w:qFormat/>
    <w:pPr>
      <w:keepNext/>
      <w:widowControl w:val="0"/>
      <w:numPr>
        <w:ilvl w:val="3"/>
        <w:numId w:val="1"/>
      </w:numPr>
      <w:suppressAutoHyphens/>
      <w:ind w:left="1068"/>
      <w:outlineLvl w:val="3"/>
    </w:pPr>
    <w:rPr>
      <w:kern w:val="1"/>
      <w:sz w:val="24"/>
      <w:lang w:eastAsia="ar-SA"/>
    </w:rPr>
  </w:style>
  <w:style w:type="paragraph" w:styleId="Nagwek5">
    <w:name w:val="heading 5"/>
    <w:next w:val="Tekstpodstawowy"/>
    <w:qFormat/>
    <w:pPr>
      <w:keepNext/>
      <w:widowControl w:val="0"/>
      <w:numPr>
        <w:ilvl w:val="4"/>
        <w:numId w:val="1"/>
      </w:numPr>
      <w:suppressAutoHyphens/>
      <w:outlineLvl w:val="4"/>
    </w:pPr>
    <w:rPr>
      <w:kern w:val="1"/>
      <w:sz w:val="24"/>
      <w:lang w:eastAsia="ar-SA"/>
    </w:rPr>
  </w:style>
  <w:style w:type="paragraph" w:styleId="Nagwek6">
    <w:name w:val="heading 6"/>
    <w:next w:val="Tekstpodstawowy"/>
    <w:qFormat/>
    <w:pPr>
      <w:keepNext/>
      <w:widowControl w:val="0"/>
      <w:numPr>
        <w:ilvl w:val="5"/>
        <w:numId w:val="1"/>
      </w:numPr>
      <w:tabs>
        <w:tab w:val="left" w:pos="567"/>
      </w:tabs>
      <w:suppressAutoHyphens/>
      <w:jc w:val="both"/>
      <w:outlineLvl w:val="5"/>
    </w:pPr>
    <w:rPr>
      <w:kern w:val="1"/>
      <w:sz w:val="24"/>
      <w:lang w:eastAsia="ar-SA"/>
    </w:rPr>
  </w:style>
  <w:style w:type="paragraph" w:styleId="Nagwek7">
    <w:name w:val="heading 7"/>
    <w:next w:val="Tekstpodstawowy"/>
    <w:qFormat/>
    <w:pPr>
      <w:keepNext/>
      <w:widowControl w:val="0"/>
      <w:numPr>
        <w:ilvl w:val="6"/>
        <w:numId w:val="1"/>
      </w:numPr>
      <w:suppressAutoHyphens/>
      <w:ind w:left="708"/>
      <w:jc w:val="both"/>
      <w:outlineLvl w:val="6"/>
    </w:pPr>
    <w:rPr>
      <w:kern w:val="1"/>
      <w:sz w:val="24"/>
      <w:lang w:eastAsia="ar-SA"/>
    </w:rPr>
  </w:style>
  <w:style w:type="paragraph" w:styleId="Nagwek8">
    <w:name w:val="heading 8"/>
    <w:next w:val="Tekstpodstawowy"/>
    <w:qFormat/>
    <w:pPr>
      <w:keepNext/>
      <w:widowControl w:val="0"/>
      <w:numPr>
        <w:ilvl w:val="7"/>
        <w:numId w:val="1"/>
      </w:numPr>
      <w:tabs>
        <w:tab w:val="left" w:pos="6804"/>
      </w:tabs>
      <w:suppressAutoHyphens/>
      <w:ind w:left="567"/>
      <w:jc w:val="both"/>
      <w:outlineLvl w:val="7"/>
    </w:pPr>
    <w:rPr>
      <w:b/>
      <w:kern w:val="1"/>
      <w:sz w:val="24"/>
      <w:lang w:eastAsia="ar-SA"/>
    </w:rPr>
  </w:style>
  <w:style w:type="paragraph" w:styleId="Nagwek9">
    <w:name w:val="heading 9"/>
    <w:next w:val="Tekstpodstawowy"/>
    <w:qFormat/>
    <w:pPr>
      <w:keepNext/>
      <w:widowControl w:val="0"/>
      <w:numPr>
        <w:ilvl w:val="8"/>
        <w:numId w:val="1"/>
      </w:numPr>
      <w:suppressAutoHyphens/>
      <w:ind w:left="709"/>
      <w:outlineLvl w:val="8"/>
    </w:pPr>
    <w:rPr>
      <w:kern w:val="1"/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StarSymbol" w:hAnsi="Star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2z0">
    <w:name w:val="WW8Num2z0"/>
    <w:rPr>
      <w:rFonts w:ascii="Symbol" w:hAnsi="Symbol"/>
    </w:rPr>
  </w:style>
  <w:style w:type="character" w:customStyle="1" w:styleId="WW8Num4z0">
    <w:name w:val="WW8Num4z0"/>
    <w:rPr>
      <w:rFonts w:ascii="StarSymbol" w:hAnsi="StarSymbol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9z0">
    <w:name w:val="WW8Num9z0"/>
    <w:rPr>
      <w:rFonts w:ascii="StarSymbol" w:hAnsi="StarSymbol"/>
    </w:rPr>
  </w:style>
  <w:style w:type="character" w:customStyle="1" w:styleId="WW-Absatz-Standardschriftart111111111">
    <w:name w:val="WW-Absatz-Standardschriftart111111111"/>
  </w:style>
  <w:style w:type="character" w:customStyle="1" w:styleId="WW8Num10z0">
    <w:name w:val="WW8Num10z0"/>
    <w:rPr>
      <w:b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8z0">
    <w:name w:val="WW8Num8z0"/>
    <w:rPr>
      <w:rFonts w:ascii="Symbol" w:hAnsi="Symbol"/>
    </w:rPr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Domylnaczcionkaakapitu2">
    <w:name w:val="Domyślna czcionka akapitu2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14z0">
    <w:name w:val="WW8Num14z0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44z0">
    <w:name w:val="WW8Num44z0"/>
    <w:rPr>
      <w:b/>
    </w:rPr>
  </w:style>
  <w:style w:type="character" w:customStyle="1" w:styleId="WW8Num56z0">
    <w:name w:val="WW8Num56z0"/>
    <w:rPr>
      <w:rFonts w:ascii="Symbol" w:hAnsi="Symbol"/>
    </w:rPr>
  </w:style>
  <w:style w:type="character" w:customStyle="1" w:styleId="WW8Num61z0">
    <w:name w:val="WW8Num61z0"/>
    <w:rPr>
      <w:sz w:val="24"/>
    </w:rPr>
  </w:style>
  <w:style w:type="character" w:customStyle="1" w:styleId="WW8Num74z0">
    <w:name w:val="WW8Num74z0"/>
    <w:rPr>
      <w:rFonts w:ascii="Symbol" w:hAnsi="Symbol"/>
    </w:rPr>
  </w:style>
  <w:style w:type="character" w:customStyle="1" w:styleId="WW8Num79z0">
    <w:name w:val="WW8Num79z0"/>
    <w:rPr>
      <w:rFonts w:ascii="Symbol" w:hAnsi="Symbol"/>
    </w:rPr>
  </w:style>
  <w:style w:type="character" w:customStyle="1" w:styleId="WW8Num85z0">
    <w:name w:val="WW8Num85z0"/>
    <w:rPr>
      <w:sz w:val="24"/>
    </w:rPr>
  </w:style>
  <w:style w:type="character" w:customStyle="1" w:styleId="WW8Num90z0">
    <w:name w:val="WW8Num90z0"/>
    <w:rPr>
      <w:rFonts w:ascii="Symbol" w:hAnsi="Symbol"/>
    </w:rPr>
  </w:style>
  <w:style w:type="character" w:customStyle="1" w:styleId="WW8Num92z0">
    <w:name w:val="WW8Num92z0"/>
    <w:rPr>
      <w:rFonts w:ascii="Symbol" w:hAnsi="Symbol"/>
    </w:rPr>
  </w:style>
  <w:style w:type="character" w:customStyle="1" w:styleId="WW8Num97z0">
    <w:name w:val="WW8Num97z0"/>
    <w:rPr>
      <w:u w:val="single"/>
    </w:rPr>
  </w:style>
  <w:style w:type="character" w:customStyle="1" w:styleId="WW8Num101z0">
    <w:name w:val="WW8Num101z0"/>
    <w:rPr>
      <w:color w:val="00000A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rFonts w:ascii="Symbol" w:hAnsi="Symbol"/>
    </w:rPr>
  </w:style>
  <w:style w:type="character" w:customStyle="1" w:styleId="WW8Num109z0">
    <w:name w:val="WW8Num109z0"/>
    <w:rPr>
      <w:rFonts w:ascii="Symbol" w:hAnsi="Symbol"/>
    </w:rPr>
  </w:style>
  <w:style w:type="character" w:customStyle="1" w:styleId="WW8Num119z0">
    <w:name w:val="WW8Num119z0"/>
    <w:rPr>
      <w:rFonts w:ascii="Symbol" w:hAnsi="Symbol"/>
    </w:rPr>
  </w:style>
  <w:style w:type="character" w:customStyle="1" w:styleId="WW8Num121z0">
    <w:name w:val="WW8Num121z0"/>
    <w:rPr>
      <w:rFonts w:ascii="Symbol" w:hAnsi="Symbol"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5z0">
    <w:name w:val="WW8Num125z0"/>
    <w:rPr>
      <w:b/>
    </w:rPr>
  </w:style>
  <w:style w:type="character" w:customStyle="1" w:styleId="WW8Num132z0">
    <w:name w:val="WW8Num132z0"/>
    <w:rPr>
      <w:rFonts w:ascii="Symbol" w:hAnsi="Symbol"/>
    </w:rPr>
  </w:style>
  <w:style w:type="character" w:customStyle="1" w:styleId="WW8Num136z0">
    <w:name w:val="WW8Num136z0"/>
    <w:rPr>
      <w:rFonts w:ascii="Symbol" w:hAnsi="Symbol"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38z0">
    <w:name w:val="WW8Num138z0"/>
    <w:rPr>
      <w:rFonts w:ascii="Symbol" w:hAnsi="Symbol"/>
    </w:rPr>
  </w:style>
  <w:style w:type="character" w:customStyle="1" w:styleId="WW8Num141z0">
    <w:name w:val="WW8Num141z0"/>
    <w:rPr>
      <w:rFonts w:ascii="Symbol" w:hAnsi="Symbol"/>
    </w:rPr>
  </w:style>
  <w:style w:type="character" w:customStyle="1" w:styleId="WW8Num146z0">
    <w:name w:val="WW8Num146z0"/>
    <w:rPr>
      <w:rFonts w:ascii="Symbol" w:hAnsi="Symbol"/>
    </w:rPr>
  </w:style>
  <w:style w:type="character" w:customStyle="1" w:styleId="WW8Num153z0">
    <w:name w:val="WW8Num153z0"/>
    <w:rPr>
      <w:b/>
    </w:rPr>
  </w:style>
  <w:style w:type="character" w:customStyle="1" w:styleId="WW8Num155z0">
    <w:name w:val="WW8Num155z0"/>
    <w:rPr>
      <w:rFonts w:ascii="Symbol" w:hAnsi="Symbol"/>
    </w:rPr>
  </w:style>
  <w:style w:type="character" w:customStyle="1" w:styleId="WW8Num166z0">
    <w:name w:val="WW8Num166z0"/>
    <w:rPr>
      <w:rFonts w:ascii="Symbol" w:hAnsi="Symbol"/>
    </w:rPr>
  </w:style>
  <w:style w:type="character" w:customStyle="1" w:styleId="WW8Num168z0">
    <w:name w:val="WW8Num168z0"/>
    <w:rPr>
      <w:u w:val="single"/>
    </w:rPr>
  </w:style>
  <w:style w:type="character" w:customStyle="1" w:styleId="WW8Num180z0">
    <w:name w:val="WW8Num180z0"/>
    <w:rPr>
      <w:b/>
    </w:rPr>
  </w:style>
  <w:style w:type="character" w:customStyle="1" w:styleId="WW8Num186z0">
    <w:name w:val="WW8Num186z0"/>
    <w:rPr>
      <w:rFonts w:ascii="Symbol" w:hAnsi="Symbol"/>
    </w:rPr>
  </w:style>
  <w:style w:type="character" w:customStyle="1" w:styleId="WW8Num196z0">
    <w:name w:val="WW8Num196z0"/>
    <w:rPr>
      <w:rFonts w:ascii="Symbol" w:hAnsi="Symbol"/>
    </w:rPr>
  </w:style>
  <w:style w:type="character" w:customStyle="1" w:styleId="WW8Num200z0">
    <w:name w:val="WW8Num200z0"/>
    <w:rPr>
      <w:b/>
    </w:rPr>
  </w:style>
  <w:style w:type="character" w:customStyle="1" w:styleId="WW8Num202z0">
    <w:name w:val="WW8Num202z0"/>
    <w:rPr>
      <w:rFonts w:ascii="Symbol" w:hAnsi="Symbol"/>
    </w:rPr>
  </w:style>
  <w:style w:type="character" w:customStyle="1" w:styleId="WW8Num204z0">
    <w:name w:val="WW8Num204z0"/>
    <w:rPr>
      <w:rFonts w:ascii="Symbol" w:hAnsi="Symbol"/>
    </w:rPr>
  </w:style>
  <w:style w:type="character" w:customStyle="1" w:styleId="WW8Num211z0">
    <w:name w:val="WW8Num211z0"/>
    <w:rPr>
      <w:b/>
    </w:rPr>
  </w:style>
  <w:style w:type="character" w:customStyle="1" w:styleId="WW8Num215z0">
    <w:name w:val="WW8Num215z0"/>
    <w:rPr>
      <w:color w:val="00000A"/>
    </w:rPr>
  </w:style>
  <w:style w:type="character" w:customStyle="1" w:styleId="WW8Num219z0">
    <w:name w:val="WW8Num219z0"/>
    <w:rPr>
      <w:rFonts w:ascii="Symbol" w:hAnsi="Symbol"/>
    </w:rPr>
  </w:style>
  <w:style w:type="character" w:customStyle="1" w:styleId="WW8Num226z0">
    <w:name w:val="WW8Num226z0"/>
    <w:rPr>
      <w:b/>
    </w:rPr>
  </w:style>
  <w:style w:type="character" w:customStyle="1" w:styleId="WW8Num233z0">
    <w:name w:val="WW8Num233z0"/>
    <w:rPr>
      <w:rFonts w:ascii="Symbol" w:hAnsi="Symbol"/>
    </w:rPr>
  </w:style>
  <w:style w:type="character" w:customStyle="1" w:styleId="WW8Num234z0">
    <w:name w:val="WW8Num234z0"/>
    <w:rPr>
      <w:rFonts w:ascii="Symbol" w:hAnsi="Symbol"/>
    </w:rPr>
  </w:style>
  <w:style w:type="character" w:customStyle="1" w:styleId="WW8Num236z0">
    <w:name w:val="WW8Num236z0"/>
    <w:rPr>
      <w:b/>
    </w:rPr>
  </w:style>
  <w:style w:type="character" w:customStyle="1" w:styleId="WW8Num244z0">
    <w:name w:val="WW8Num244z0"/>
    <w:rPr>
      <w:rFonts w:ascii="Symbol" w:hAnsi="Symbol"/>
    </w:rPr>
  </w:style>
  <w:style w:type="character" w:customStyle="1" w:styleId="WW8Num249z0">
    <w:name w:val="WW8Num249z0"/>
    <w:rPr>
      <w:rFonts w:ascii="Symbol" w:hAnsi="Symbol"/>
    </w:rPr>
  </w:style>
  <w:style w:type="character" w:customStyle="1" w:styleId="WW8Num256z0">
    <w:name w:val="WW8Num256z0"/>
    <w:rPr>
      <w:rFonts w:ascii="Symbol" w:hAnsi="Symbol"/>
    </w:rPr>
  </w:style>
  <w:style w:type="character" w:customStyle="1" w:styleId="WW8Num258z0">
    <w:name w:val="WW8Num258z0"/>
    <w:rPr>
      <w:rFonts w:ascii="Symbol" w:hAnsi="Symbol"/>
    </w:rPr>
  </w:style>
  <w:style w:type="character" w:customStyle="1" w:styleId="WW8Num262z0">
    <w:name w:val="WW8Num262z0"/>
    <w:rPr>
      <w:u w:val="none"/>
    </w:rPr>
  </w:style>
  <w:style w:type="character" w:customStyle="1" w:styleId="WW8Num269z1">
    <w:name w:val="WW8Num269z1"/>
    <w:rPr>
      <w:rFonts w:ascii="Courier New" w:hAnsi="Courier New"/>
    </w:rPr>
  </w:style>
  <w:style w:type="character" w:customStyle="1" w:styleId="WW8Num269z2">
    <w:name w:val="WW8Num269z2"/>
    <w:rPr>
      <w:rFonts w:ascii="Wingdings" w:hAnsi="Wingdings"/>
    </w:rPr>
  </w:style>
  <w:style w:type="character" w:customStyle="1" w:styleId="WW8Num269z3">
    <w:name w:val="WW8Num269z3"/>
    <w:rPr>
      <w:rFonts w:ascii="Symbol" w:hAnsi="Symbol"/>
    </w:rPr>
  </w:style>
  <w:style w:type="character" w:customStyle="1" w:styleId="WW8Num272z0">
    <w:name w:val="WW8Num272z0"/>
    <w:rPr>
      <w:sz w:val="24"/>
    </w:rPr>
  </w:style>
  <w:style w:type="character" w:customStyle="1" w:styleId="WW8Num281z0">
    <w:name w:val="WW8Num281z0"/>
    <w:rPr>
      <w:rFonts w:ascii="Symbol" w:hAnsi="Symbol"/>
    </w:rPr>
  </w:style>
  <w:style w:type="character" w:customStyle="1" w:styleId="WW8Num290z0">
    <w:name w:val="WW8Num290z0"/>
    <w:rPr>
      <w:rFonts w:ascii="Symbol" w:hAnsi="Symbol"/>
    </w:rPr>
  </w:style>
  <w:style w:type="character" w:customStyle="1" w:styleId="WW8Num300z0">
    <w:name w:val="WW8Num300z0"/>
    <w:rPr>
      <w:rFonts w:ascii="Symbol" w:hAnsi="Symbol"/>
    </w:rPr>
  </w:style>
  <w:style w:type="character" w:customStyle="1" w:styleId="Domylnaczcionkaakapitu10">
    <w:name w:val="Domyślna czcionka akapitu1"/>
  </w:style>
  <w:style w:type="character" w:customStyle="1" w:styleId="Numerstrony1">
    <w:name w:val="Numer strony1"/>
  </w:style>
  <w:style w:type="character" w:customStyle="1" w:styleId="Odwoaniedokomentarza1">
    <w:name w:val="Odwołanie do komentarza1"/>
    <w:rPr>
      <w:sz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</w:style>
  <w:style w:type="character" w:styleId="Numerstrony">
    <w:name w:val="page number"/>
    <w:basedOn w:val="Domylnaczcionkaakapitu10"/>
  </w:style>
  <w:style w:type="character" w:customStyle="1" w:styleId="ListLabel2">
    <w:name w:val="ListLabel 2"/>
    <w:rPr>
      <w:color w:val="00000A"/>
    </w:rPr>
  </w:style>
  <w:style w:type="paragraph" w:customStyle="1" w:styleId="Nagwek30">
    <w:name w:val="Nagłówek3"/>
    <w:next w:val="Tekstpodstawowy"/>
    <w:pPr>
      <w:keepNext/>
      <w:widowControl w:val="0"/>
      <w:tabs>
        <w:tab w:val="center" w:pos="4536"/>
        <w:tab w:val="right" w:pos="9072"/>
      </w:tabs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Tekstpodstawowy">
    <w:name w:val="Body Text"/>
    <w:pPr>
      <w:widowControl w:val="0"/>
      <w:suppressAutoHyphens/>
    </w:pPr>
    <w:rPr>
      <w:kern w:val="1"/>
      <w:sz w:val="24"/>
      <w:lang w:eastAsia="ar-SA"/>
    </w:rPr>
  </w:style>
  <w:style w:type="paragraph" w:styleId="Lista">
    <w:name w:val="List"/>
    <w:pPr>
      <w:widowControl w:val="0"/>
      <w:suppressAutoHyphens/>
    </w:pPr>
    <w:rPr>
      <w:rFonts w:cs="Tahoma"/>
      <w:kern w:val="1"/>
      <w:lang w:eastAsia="ar-S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pPr>
      <w:widowControl w:val="0"/>
      <w:suppressLineNumbers/>
      <w:suppressAutoHyphens/>
    </w:pPr>
    <w:rPr>
      <w:rFonts w:cs="Tahoma"/>
      <w:kern w:val="1"/>
      <w:lang w:eastAsia="ar-SA"/>
    </w:rPr>
  </w:style>
  <w:style w:type="paragraph" w:customStyle="1" w:styleId="Nagwek20">
    <w:name w:val="Nagłówek2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Podpis2">
    <w:name w:val="Podpis2"/>
    <w:pPr>
      <w:widowControl w:val="0"/>
      <w:suppressLineNumbers/>
      <w:suppressAutoHyphens/>
      <w:spacing w:before="120" w:after="120"/>
    </w:pPr>
    <w:rPr>
      <w:rFonts w:cs="Tahoma"/>
      <w:i/>
      <w:iCs/>
      <w:kern w:val="1"/>
      <w:sz w:val="24"/>
      <w:szCs w:val="24"/>
      <w:lang w:eastAsia="ar-SA"/>
    </w:rPr>
  </w:style>
  <w:style w:type="paragraph" w:customStyle="1" w:styleId="Nagwek11">
    <w:name w:val="Nagłówek1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Podpis1">
    <w:name w:val="Podpis1"/>
    <w:pPr>
      <w:widowControl w:val="0"/>
      <w:suppressLineNumbers/>
      <w:suppressAutoHyphens/>
      <w:spacing w:before="120" w:after="120"/>
    </w:pPr>
    <w:rPr>
      <w:rFonts w:cs="Tahoma"/>
      <w:i/>
      <w:iCs/>
      <w:kern w:val="1"/>
      <w:sz w:val="24"/>
      <w:szCs w:val="24"/>
      <w:lang w:eastAsia="ar-SA"/>
    </w:rPr>
  </w:style>
  <w:style w:type="paragraph" w:styleId="Tekstpodstawowywcity">
    <w:name w:val="Body Text Indent"/>
    <w:pPr>
      <w:widowControl w:val="0"/>
      <w:suppressAutoHyphens/>
      <w:ind w:left="1418"/>
    </w:pPr>
    <w:rPr>
      <w:kern w:val="1"/>
      <w:sz w:val="24"/>
      <w:lang w:eastAsia="ar-SA"/>
    </w:rPr>
  </w:style>
  <w:style w:type="paragraph" w:customStyle="1" w:styleId="Tekstpodstawowywcity21">
    <w:name w:val="Tekst podstawowy wcięty 21"/>
    <w:pPr>
      <w:widowControl w:val="0"/>
      <w:suppressAutoHyphens/>
      <w:ind w:left="284" w:firstLine="567"/>
    </w:pPr>
    <w:rPr>
      <w:kern w:val="1"/>
      <w:sz w:val="24"/>
      <w:lang w:eastAsia="ar-SA"/>
    </w:rPr>
  </w:style>
  <w:style w:type="paragraph" w:customStyle="1" w:styleId="Tekstpodstawowywcity31">
    <w:name w:val="Tekst podstawowy wcięty 31"/>
    <w:pPr>
      <w:widowControl w:val="0"/>
      <w:suppressAutoHyphens/>
      <w:ind w:left="709"/>
      <w:jc w:val="both"/>
    </w:pPr>
    <w:rPr>
      <w:kern w:val="1"/>
      <w:sz w:val="24"/>
      <w:lang w:eastAsia="ar-SA"/>
    </w:rPr>
  </w:style>
  <w:style w:type="paragraph" w:customStyle="1" w:styleId="Tekstpodstawowy21">
    <w:name w:val="Tekst podstawowy 21"/>
    <w:pPr>
      <w:widowControl w:val="0"/>
      <w:suppressAutoHyphens/>
      <w:jc w:val="both"/>
    </w:pPr>
    <w:rPr>
      <w:kern w:val="1"/>
      <w:sz w:val="24"/>
      <w:lang w:eastAsia="ar-SA"/>
    </w:rPr>
  </w:style>
  <w:style w:type="paragraph" w:customStyle="1" w:styleId="Lista31">
    <w:name w:val="Lista 31"/>
    <w:pPr>
      <w:widowControl w:val="0"/>
      <w:suppressAutoHyphens/>
      <w:ind w:left="849" w:hanging="283"/>
    </w:pPr>
    <w:rPr>
      <w:kern w:val="1"/>
      <w:sz w:val="24"/>
      <w:lang w:eastAsia="ar-SA"/>
    </w:rPr>
  </w:style>
  <w:style w:type="paragraph" w:styleId="Stopka">
    <w:name w:val="footer"/>
    <w:aliases w:val="Znak Znak"/>
    <w:link w:val="StopkaZnak"/>
    <w:uiPriority w:val="99"/>
    <w:pPr>
      <w:widowControl w:val="0"/>
      <w:tabs>
        <w:tab w:val="center" w:pos="4536"/>
        <w:tab w:val="right" w:pos="9072"/>
      </w:tabs>
      <w:suppressAutoHyphens/>
    </w:pPr>
    <w:rPr>
      <w:kern w:val="1"/>
      <w:lang w:eastAsia="ar-SA"/>
    </w:rPr>
  </w:style>
  <w:style w:type="paragraph" w:customStyle="1" w:styleId="Tekstblokowy1">
    <w:name w:val="Tekst blokowy1"/>
    <w:pPr>
      <w:widowControl w:val="0"/>
      <w:tabs>
        <w:tab w:val="left" w:pos="6804"/>
      </w:tabs>
      <w:suppressAutoHyphens/>
      <w:ind w:left="567" w:right="-141"/>
      <w:jc w:val="both"/>
    </w:pPr>
    <w:rPr>
      <w:kern w:val="1"/>
      <w:sz w:val="24"/>
      <w:lang w:eastAsia="ar-SA"/>
    </w:rPr>
  </w:style>
  <w:style w:type="paragraph" w:customStyle="1" w:styleId="Tekstkomentarza1">
    <w:name w:val="Tekst komentarza1"/>
    <w:pPr>
      <w:widowControl w:val="0"/>
      <w:suppressAutoHyphens/>
    </w:pPr>
    <w:rPr>
      <w:kern w:val="1"/>
      <w:lang w:eastAsia="ar-SA"/>
    </w:rPr>
  </w:style>
  <w:style w:type="paragraph" w:customStyle="1" w:styleId="Tekstpodstawowy31">
    <w:name w:val="Tekst podstawowy 31"/>
    <w:pPr>
      <w:widowControl w:val="0"/>
      <w:suppressAutoHyphens/>
    </w:pPr>
    <w:rPr>
      <w:kern w:val="1"/>
      <w:sz w:val="24"/>
      <w:lang w:eastAsia="ar-SA"/>
    </w:rPr>
  </w:style>
  <w:style w:type="paragraph" w:customStyle="1" w:styleId="Tekstprzypisudolnego1">
    <w:name w:val="Tekst przypisu dolnego1"/>
    <w:pPr>
      <w:widowControl w:val="0"/>
      <w:suppressAutoHyphens/>
    </w:pPr>
    <w:rPr>
      <w:kern w:val="1"/>
      <w:lang w:eastAsia="ar-SA"/>
    </w:rPr>
  </w:style>
  <w:style w:type="paragraph" w:customStyle="1" w:styleId="Zawartoramki">
    <w:name w:val="Zawartość ramki"/>
    <w:pPr>
      <w:widowControl w:val="0"/>
      <w:suppressAutoHyphens/>
    </w:pPr>
    <w:rPr>
      <w:kern w:val="1"/>
      <w:lang w:eastAsia="ar-SA"/>
    </w:rPr>
  </w:style>
  <w:style w:type="paragraph" w:customStyle="1" w:styleId="NormalnyWeb1">
    <w:name w:val="Normalny (Web)1"/>
    <w:pPr>
      <w:widowControl w:val="0"/>
      <w:suppressAutoHyphens/>
    </w:pPr>
    <w:rPr>
      <w:kern w:val="1"/>
      <w:lang w:eastAsia="ar-SA"/>
    </w:rPr>
  </w:style>
  <w:style w:type="paragraph" w:styleId="Nagwek">
    <w:name w:val="header"/>
    <w:basedOn w:val="Normalny"/>
    <w:link w:val="NagwekZnak"/>
    <w:pPr>
      <w:suppressLineNumbers/>
      <w:tabs>
        <w:tab w:val="center" w:pos="4818"/>
        <w:tab w:val="right" w:pos="9637"/>
      </w:tabs>
    </w:p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Akapitzlist1">
    <w:name w:val="Akapit z listą1"/>
    <w:pPr>
      <w:widowControl w:val="0"/>
      <w:suppressAutoHyphens/>
      <w:ind w:left="720"/>
    </w:pPr>
    <w:rPr>
      <w:rFonts w:eastAsia="Lucida Sans Unicode"/>
      <w:sz w:val="24"/>
      <w:szCs w:val="24"/>
    </w:rPr>
  </w:style>
  <w:style w:type="paragraph" w:customStyle="1" w:styleId="Nagwek10">
    <w:name w:val="Nagłówek 10"/>
    <w:basedOn w:val="Nagwek30"/>
    <w:next w:val="Tekstpodstawowy"/>
    <w:pPr>
      <w:numPr>
        <w:numId w:val="2"/>
      </w:numPr>
    </w:pPr>
    <w:rPr>
      <w:b/>
      <w:bCs/>
      <w:sz w:val="21"/>
      <w:szCs w:val="21"/>
    </w:rPr>
  </w:style>
  <w:style w:type="character" w:customStyle="1" w:styleId="StopkaZnak">
    <w:name w:val="Stopka Znak"/>
    <w:aliases w:val="Znak Znak Znak"/>
    <w:link w:val="Stopka"/>
    <w:uiPriority w:val="99"/>
    <w:rsid w:val="001A73E9"/>
    <w:rPr>
      <w:kern w:val="1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6729C9"/>
    <w:pPr>
      <w:widowControl w:val="0"/>
      <w:ind w:left="720"/>
    </w:pPr>
    <w:rPr>
      <w:rFonts w:eastAsia="Lucida Sans Unicode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B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B03"/>
    <w:rPr>
      <w:rFonts w:ascii="Tahoma" w:hAnsi="Tahoma" w:cs="Tahoma"/>
      <w:kern w:val="1"/>
      <w:sz w:val="16"/>
      <w:szCs w:val="16"/>
      <w:lang w:eastAsia="ar-SA"/>
    </w:rPr>
  </w:style>
  <w:style w:type="paragraph" w:customStyle="1" w:styleId="Tekstpodstawowy22">
    <w:name w:val="Tekst podstawowy 22"/>
    <w:basedOn w:val="Normalny"/>
    <w:rsid w:val="00C014ED"/>
    <w:pPr>
      <w:suppressLineNumbers/>
      <w:jc w:val="both"/>
    </w:pPr>
    <w:rPr>
      <w:sz w:val="24"/>
    </w:rPr>
  </w:style>
  <w:style w:type="paragraph" w:customStyle="1" w:styleId="Textbodyuser">
    <w:name w:val="Text body (user)"/>
    <w:rsid w:val="0036794C"/>
    <w:pPr>
      <w:suppressAutoHyphens/>
      <w:spacing w:line="360" w:lineRule="auto"/>
      <w:jc w:val="center"/>
      <w:textAlignment w:val="baseline"/>
    </w:pPr>
    <w:rPr>
      <w:rFonts w:ascii="Arial" w:eastAsia="Arial" w:hAnsi="Arial"/>
      <w:b/>
      <w:kern w:val="1"/>
      <w:sz w:val="28"/>
      <w:lang w:eastAsia="ar-SA"/>
    </w:rPr>
  </w:style>
  <w:style w:type="paragraph" w:customStyle="1" w:styleId="tomekpodstwciety">
    <w:name w:val="tomek podst.wciety"/>
    <w:basedOn w:val="Normalny"/>
    <w:rsid w:val="00A200B2"/>
    <w:pPr>
      <w:numPr>
        <w:numId w:val="3"/>
      </w:numPr>
      <w:suppressAutoHyphens w:val="0"/>
    </w:pPr>
    <w:rPr>
      <w:kern w:val="0"/>
      <w:sz w:val="24"/>
      <w:lang w:eastAsia="pl-PL"/>
    </w:rPr>
  </w:style>
  <w:style w:type="paragraph" w:customStyle="1" w:styleId="A1I">
    <w:name w:val="A1 I"/>
    <w:aliases w:val="II,III"/>
    <w:basedOn w:val="Nagwek1"/>
    <w:qFormat/>
    <w:rsid w:val="00D3783F"/>
    <w:pPr>
      <w:widowControl/>
      <w:numPr>
        <w:numId w:val="6"/>
      </w:numPr>
      <w:spacing w:line="360" w:lineRule="auto"/>
      <w:jc w:val="left"/>
    </w:pPr>
    <w:rPr>
      <w:rFonts w:ascii="Arial" w:hAnsi="Arial" w:cs="Arial"/>
      <w:kern w:val="0"/>
      <w:sz w:val="24"/>
    </w:rPr>
  </w:style>
  <w:style w:type="paragraph" w:customStyle="1" w:styleId="A211">
    <w:name w:val="A2 1.1"/>
    <w:aliases w:val="1.2,1.3"/>
    <w:basedOn w:val="Nagwek1"/>
    <w:qFormat/>
    <w:rsid w:val="00D3783F"/>
    <w:pPr>
      <w:widowControl/>
      <w:numPr>
        <w:ilvl w:val="1"/>
        <w:numId w:val="5"/>
      </w:numPr>
      <w:spacing w:line="312" w:lineRule="auto"/>
      <w:jc w:val="both"/>
    </w:pPr>
    <w:rPr>
      <w:rFonts w:ascii="Arial" w:hAnsi="Arial" w:cs="Arial"/>
      <w:kern w:val="0"/>
      <w:sz w:val="24"/>
    </w:rPr>
  </w:style>
  <w:style w:type="paragraph" w:customStyle="1" w:styleId="A321">
    <w:name w:val="A3 2.1"/>
    <w:aliases w:val="2.2,2.3"/>
    <w:basedOn w:val="A211"/>
    <w:qFormat/>
    <w:rsid w:val="00D3783F"/>
    <w:pPr>
      <w:numPr>
        <w:numId w:val="6"/>
      </w:numPr>
    </w:pPr>
  </w:style>
  <w:style w:type="paragraph" w:styleId="Cytat">
    <w:name w:val="Quote"/>
    <w:basedOn w:val="Normalny"/>
    <w:next w:val="Normalny"/>
    <w:link w:val="CytatZnak"/>
    <w:uiPriority w:val="29"/>
    <w:rsid w:val="009B20A5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B20A5"/>
    <w:rPr>
      <w:i/>
      <w:iCs/>
      <w:color w:val="000000" w:themeColor="text1"/>
      <w:kern w:val="1"/>
      <w:lang w:eastAsia="ar-SA"/>
    </w:rPr>
  </w:style>
  <w:style w:type="paragraph" w:customStyle="1" w:styleId="Zawartotabeli">
    <w:name w:val="Zawartość tabeli"/>
    <w:basedOn w:val="Normalny"/>
    <w:rsid w:val="00D66EF7"/>
    <w:pPr>
      <w:widowControl w:val="0"/>
      <w:suppressLineNumbers/>
    </w:pPr>
    <w:rPr>
      <w:rFonts w:eastAsia="Lucida Sans Unicode"/>
      <w:sz w:val="24"/>
      <w:szCs w:val="24"/>
    </w:rPr>
  </w:style>
  <w:style w:type="character" w:customStyle="1" w:styleId="Nagwek2Znak">
    <w:name w:val="Nagłówek 2 Znak"/>
    <w:link w:val="Nagwek2"/>
    <w:rsid w:val="00F71B69"/>
    <w:rPr>
      <w:kern w:val="1"/>
      <w:sz w:val="24"/>
      <w:lang w:eastAsia="ar-SA"/>
    </w:rPr>
  </w:style>
  <w:style w:type="paragraph" w:customStyle="1" w:styleId="Standard">
    <w:name w:val="Standard"/>
    <w:link w:val="StandardZnak"/>
    <w:rsid w:val="00FC063A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numbering" w:customStyle="1" w:styleId="WWNum8">
    <w:name w:val="WWNum8"/>
    <w:basedOn w:val="Bezlisty"/>
    <w:rsid w:val="00FC063A"/>
    <w:pPr>
      <w:numPr>
        <w:numId w:val="7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2F7294"/>
    <w:rPr>
      <w:kern w:val="1"/>
      <w:lang w:eastAsia="ar-SA"/>
    </w:rPr>
  </w:style>
  <w:style w:type="paragraph" w:customStyle="1" w:styleId="TableContents">
    <w:name w:val="Table Contents"/>
    <w:rsid w:val="00750446"/>
    <w:pPr>
      <w:widowControl w:val="0"/>
      <w:suppressLineNumbers/>
      <w:suppressAutoHyphens/>
      <w:autoSpaceDN w:val="0"/>
      <w:textAlignment w:val="baseline"/>
    </w:pPr>
    <w:rPr>
      <w:rFonts w:eastAsia="Arial"/>
      <w:kern w:val="3"/>
      <w:lang w:eastAsia="zh-CN"/>
    </w:rPr>
  </w:style>
  <w:style w:type="numbering" w:customStyle="1" w:styleId="WW8Num26">
    <w:name w:val="WW8Num26"/>
    <w:basedOn w:val="Bezlisty"/>
    <w:rsid w:val="00750446"/>
    <w:pPr>
      <w:numPr>
        <w:numId w:val="8"/>
      </w:numPr>
    </w:pPr>
  </w:style>
  <w:style w:type="numbering" w:customStyle="1" w:styleId="WWNum38">
    <w:name w:val="WWNum38"/>
    <w:basedOn w:val="Bezlisty"/>
    <w:rsid w:val="00EB21D3"/>
    <w:pPr>
      <w:numPr>
        <w:numId w:val="9"/>
      </w:numPr>
    </w:pPr>
  </w:style>
  <w:style w:type="paragraph" w:customStyle="1" w:styleId="Textbody">
    <w:name w:val="Text body"/>
    <w:rsid w:val="00EB21D3"/>
    <w:pPr>
      <w:widowControl w:val="0"/>
      <w:suppressAutoHyphens/>
      <w:autoSpaceDN w:val="0"/>
      <w:jc w:val="both"/>
      <w:textAlignment w:val="baseline"/>
    </w:pPr>
    <w:rPr>
      <w:rFonts w:eastAsia="Arial"/>
      <w:b/>
      <w:bCs/>
      <w:kern w:val="3"/>
      <w:lang w:eastAsia="zh-CN"/>
    </w:rPr>
  </w:style>
  <w:style w:type="numbering" w:customStyle="1" w:styleId="WW8Num8">
    <w:name w:val="WW8Num8"/>
    <w:basedOn w:val="Bezlisty"/>
    <w:rsid w:val="00173543"/>
    <w:pPr>
      <w:numPr>
        <w:numId w:val="10"/>
      </w:numPr>
    </w:pPr>
  </w:style>
  <w:style w:type="paragraph" w:customStyle="1" w:styleId="Tekstpodstawowywcity22">
    <w:name w:val="Tekst podstawowy wcięty 22"/>
    <w:basedOn w:val="Standard"/>
    <w:rsid w:val="00500A9E"/>
    <w:pPr>
      <w:ind w:left="284" w:firstLine="567"/>
    </w:pPr>
    <w:rPr>
      <w:rFonts w:eastAsia="Lucida Sans Unicode" w:cs="Mangal"/>
      <w:lang w:eastAsia="ar-SA" w:bidi="hi-IN"/>
    </w:rPr>
  </w:style>
  <w:style w:type="numbering" w:customStyle="1" w:styleId="WWNum1">
    <w:name w:val="WWNum1"/>
    <w:basedOn w:val="Bezlisty"/>
    <w:rsid w:val="0039600E"/>
    <w:pPr>
      <w:numPr>
        <w:numId w:val="11"/>
      </w:numPr>
    </w:pPr>
  </w:style>
  <w:style w:type="numbering" w:customStyle="1" w:styleId="WWNum5">
    <w:name w:val="WWNum5"/>
    <w:basedOn w:val="Bezlisty"/>
    <w:rsid w:val="00EE4BB1"/>
    <w:pPr>
      <w:numPr>
        <w:numId w:val="12"/>
      </w:numPr>
    </w:pPr>
  </w:style>
  <w:style w:type="numbering" w:customStyle="1" w:styleId="WWNum6">
    <w:name w:val="WWNum6"/>
    <w:basedOn w:val="Bezlisty"/>
    <w:rsid w:val="00EE4BB1"/>
    <w:pPr>
      <w:numPr>
        <w:numId w:val="13"/>
      </w:numPr>
    </w:pPr>
  </w:style>
  <w:style w:type="numbering" w:customStyle="1" w:styleId="WWNum10">
    <w:name w:val="WWNum10"/>
    <w:basedOn w:val="Bezlisty"/>
    <w:rsid w:val="00FE0F7B"/>
    <w:pPr>
      <w:numPr>
        <w:numId w:val="14"/>
      </w:numPr>
    </w:pPr>
  </w:style>
  <w:style w:type="numbering" w:customStyle="1" w:styleId="WWNum11">
    <w:name w:val="WWNum11"/>
    <w:basedOn w:val="Bezlisty"/>
    <w:rsid w:val="00FE0F7B"/>
    <w:pPr>
      <w:numPr>
        <w:numId w:val="15"/>
      </w:numPr>
    </w:pPr>
  </w:style>
  <w:style w:type="character" w:customStyle="1" w:styleId="StandardZnak">
    <w:name w:val="Standard Znak"/>
    <w:link w:val="Standard"/>
    <w:locked/>
    <w:rsid w:val="00BB5290"/>
    <w:rPr>
      <w:kern w:val="3"/>
      <w:sz w:val="24"/>
      <w:szCs w:val="24"/>
      <w:lang w:eastAsia="zh-CN"/>
    </w:rPr>
  </w:style>
  <w:style w:type="paragraph" w:customStyle="1" w:styleId="Tekst">
    <w:name w:val="Tekst"/>
    <w:basedOn w:val="Normalny"/>
    <w:link w:val="TekstZnak"/>
    <w:qFormat/>
    <w:rsid w:val="00A16400"/>
    <w:pPr>
      <w:tabs>
        <w:tab w:val="left" w:pos="567"/>
      </w:tabs>
      <w:ind w:firstLine="708"/>
      <w:jc w:val="both"/>
    </w:pPr>
    <w:rPr>
      <w:rFonts w:ascii="Arial" w:hAnsi="Arial"/>
      <w:kern w:val="0"/>
      <w:sz w:val="24"/>
      <w:szCs w:val="28"/>
      <w:lang w:eastAsia="en-US"/>
    </w:rPr>
  </w:style>
  <w:style w:type="character" w:customStyle="1" w:styleId="TekstZnak">
    <w:name w:val="Tekst Znak"/>
    <w:link w:val="Tekst"/>
    <w:rsid w:val="00A16400"/>
    <w:rPr>
      <w:rFonts w:ascii="Arial" w:hAnsi="Arial"/>
      <w:sz w:val="24"/>
      <w:szCs w:val="28"/>
      <w:lang w:eastAsia="en-US"/>
    </w:rPr>
  </w:style>
  <w:style w:type="table" w:styleId="Tabela-Siatka">
    <w:name w:val="Table Grid"/>
    <w:basedOn w:val="Standardowy"/>
    <w:uiPriority w:val="59"/>
    <w:rsid w:val="00CB53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7304CD"/>
    <w:pPr>
      <w:suppressAutoHyphens w:val="0"/>
      <w:spacing w:before="100" w:beforeAutospacing="1" w:after="119"/>
    </w:pPr>
    <w:rPr>
      <w:kern w:val="0"/>
      <w:sz w:val="24"/>
      <w:szCs w:val="24"/>
      <w:lang w:eastAsia="pl-PL"/>
    </w:rPr>
  </w:style>
  <w:style w:type="numbering" w:customStyle="1" w:styleId="WWNum33">
    <w:name w:val="WWNum33"/>
    <w:basedOn w:val="Bezlisty"/>
    <w:rsid w:val="00A126D0"/>
    <w:pPr>
      <w:numPr>
        <w:numId w:val="16"/>
      </w:numPr>
    </w:pPr>
  </w:style>
  <w:style w:type="character" w:customStyle="1" w:styleId="Nagwek3Znak">
    <w:name w:val="Nagłówek 3 Znak"/>
    <w:basedOn w:val="Domylnaczcionkaakapitu"/>
    <w:link w:val="Nagwek3"/>
    <w:rsid w:val="00E7012C"/>
    <w:rPr>
      <w:kern w:val="1"/>
      <w:sz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A20E7D"/>
    <w:pPr>
      <w:tabs>
        <w:tab w:val="right" w:leader="dot" w:pos="9065"/>
      </w:tabs>
      <w:spacing w:after="100"/>
      <w:ind w:left="567" w:hanging="567"/>
    </w:pPr>
    <w:rPr>
      <w:rFonts w:ascii="Arial" w:hAnsi="Arial" w:cs="Arial"/>
      <w:noProof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97829"/>
    <w:pPr>
      <w:keepLines/>
      <w:widowControl/>
      <w:numPr>
        <w:numId w:val="0"/>
      </w:numPr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897829"/>
    <w:rPr>
      <w:color w:val="0000FF" w:themeColor="hyperlink"/>
      <w:u w:val="single"/>
    </w:rPr>
  </w:style>
  <w:style w:type="numbering" w:customStyle="1" w:styleId="WW8Num7">
    <w:name w:val="WW8Num7"/>
    <w:basedOn w:val="Bezlisty"/>
    <w:rsid w:val="006453F5"/>
    <w:pPr>
      <w:numPr>
        <w:numId w:val="18"/>
      </w:numPr>
    </w:pPr>
  </w:style>
  <w:style w:type="numbering" w:customStyle="1" w:styleId="WWNum34">
    <w:name w:val="WWNum34"/>
    <w:basedOn w:val="Bezlisty"/>
    <w:rsid w:val="006453F5"/>
    <w:pPr>
      <w:numPr>
        <w:numId w:val="19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93C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3C4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93C4C"/>
    <w:rPr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3C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3C4C"/>
    <w:rPr>
      <w:b/>
      <w:bCs/>
      <w:kern w:val="1"/>
      <w:lang w:eastAsia="ar-SA"/>
    </w:rPr>
  </w:style>
  <w:style w:type="character" w:customStyle="1" w:styleId="WW8Num12z6">
    <w:name w:val="WW8Num12z6"/>
    <w:rsid w:val="001C51BA"/>
  </w:style>
  <w:style w:type="character" w:customStyle="1" w:styleId="WW8Num8z8">
    <w:name w:val="WW8Num8z8"/>
    <w:rsid w:val="00C51E46"/>
  </w:style>
  <w:style w:type="numbering" w:customStyle="1" w:styleId="WWNum23">
    <w:name w:val="WWNum23"/>
    <w:basedOn w:val="Bezlisty"/>
    <w:rsid w:val="00C51E46"/>
    <w:pPr>
      <w:numPr>
        <w:numId w:val="20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A47E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9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1F2D5-803C-4F03-B759-562EA6B5A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2885</TotalTime>
  <Pages>13</Pages>
  <Words>3833</Words>
  <Characters>22999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SPIS  ZAWARTOŚCI</vt:lpstr>
    </vt:vector>
  </TitlesOfParts>
  <Company>MKM</Company>
  <LinksUpToDate>false</LinksUpToDate>
  <CharactersWithSpaces>26779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 ZAWARTOŚCI</dc:title>
  <dc:subject/>
  <dc:creator>Celeron</dc:creator>
  <cp:keywords/>
  <cp:lastModifiedBy>Biuro Inżynierskie MK</cp:lastModifiedBy>
  <cp:revision>194</cp:revision>
  <cp:lastPrinted>2023-02-21T07:13:00Z</cp:lastPrinted>
  <dcterms:created xsi:type="dcterms:W3CDTF">2020-04-17T10:21:00Z</dcterms:created>
  <dcterms:modified xsi:type="dcterms:W3CDTF">2023-02-21T07:14:00Z</dcterms:modified>
</cp:coreProperties>
</file>